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2F" w:rsidRPr="006933CC" w:rsidRDefault="00D33AD6" w:rsidP="00E7452F">
      <w:pPr>
        <w:jc w:val="center"/>
        <w:rPr>
          <w:sz w:val="28"/>
          <w:szCs w:val="28"/>
        </w:rPr>
        <w:sectPr w:rsidR="00E7452F" w:rsidRPr="006933CC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6595872" cy="9178870"/>
            <wp:effectExtent l="0" t="0" r="0" b="3810"/>
            <wp:docPr id="1" name="Рисунок 1" descr="C:\Users\Голубева.SCHOOL38.000\Desktop\титульник ра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лубева.SCHOOL38.000\Desktop\титульник рас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76" t="6187" r="2393" b="7913"/>
                    <a:stretch/>
                  </pic:blipFill>
                  <pic:spPr bwMode="auto">
                    <a:xfrm>
                      <a:off x="0" y="0"/>
                      <a:ext cx="6596738" cy="918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7452F" w:rsidRPr="00FD2A0A" w:rsidRDefault="00E7452F" w:rsidP="00E7452F">
      <w:pPr>
        <w:ind w:right="-259"/>
        <w:jc w:val="both"/>
        <w:rPr>
          <w:sz w:val="24"/>
          <w:szCs w:val="24"/>
        </w:rPr>
      </w:pPr>
      <w:r w:rsidRPr="00FD2A0A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E7452F" w:rsidRPr="00E7452F" w:rsidRDefault="00E7452F" w:rsidP="00E7452F">
      <w:pPr>
        <w:jc w:val="both"/>
        <w:rPr>
          <w:sz w:val="24"/>
          <w:szCs w:val="24"/>
        </w:rPr>
      </w:pPr>
      <w:proofErr w:type="gramStart"/>
      <w:r w:rsidRPr="00E7452F">
        <w:rPr>
          <w:sz w:val="24"/>
          <w:szCs w:val="24"/>
        </w:rPr>
        <w:t>Рабочая программа коррекционно-развивающей деятельности учителя-логопеда по коррекции нарушений устной и письменной речи у детей с расстройствами аутистического спектра (далее - РАС), получающих начальное общее образование в общеобразовательной школе,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(далее ФГОС НОО ОВЗ), а именно – детей с РАС, а также с учетом требований Примерной</w:t>
      </w:r>
      <w:proofErr w:type="gramEnd"/>
      <w:r w:rsidRPr="00E7452F">
        <w:rPr>
          <w:sz w:val="24"/>
          <w:szCs w:val="24"/>
        </w:rPr>
        <w:t xml:space="preserve"> адаптированной основной общеобразовательной программы начального общего образования (АООП НОО) обучающихся с РАС (вариант 8.2)</w:t>
      </w:r>
    </w:p>
    <w:p w:rsidR="00E7452F" w:rsidRPr="00FD2A0A" w:rsidRDefault="00E7452F" w:rsidP="00E7452F">
      <w:pPr>
        <w:ind w:firstLine="720"/>
        <w:jc w:val="both"/>
        <w:rPr>
          <w:sz w:val="24"/>
          <w:szCs w:val="24"/>
        </w:rPr>
      </w:pPr>
      <w:r w:rsidRPr="00FD2A0A">
        <w:rPr>
          <w:rFonts w:eastAsia="Times New Roman"/>
          <w:sz w:val="24"/>
          <w:szCs w:val="24"/>
        </w:rPr>
        <w:t>Нормативные акты и учебно-методические документы, на основе которых разработана данная программа:</w:t>
      </w:r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 w:rsidRPr="00FD2A0A">
        <w:rPr>
          <w:rFonts w:eastAsia="Times New Roman"/>
          <w:sz w:val="24"/>
          <w:szCs w:val="24"/>
        </w:rPr>
        <w:t>Федерального Закона от 29 декабря 2012 года № 273-ФЗ «Об образовании в Российской Федерации»</w:t>
      </w:r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 w:rsidRPr="00FD2A0A">
        <w:rPr>
          <w:rFonts w:eastAsia="Calibri"/>
          <w:sz w:val="24"/>
          <w:szCs w:val="24"/>
        </w:rPr>
        <w:t xml:space="preserve">Письмо Министерства образования и науки РФ от 18.04. 2008 № АФ-150/06  «О  создании  условий  для  получения  образования детьми  с  ограниченными  возможностями  здоровья  и  детьми-инвалидами»;  </w:t>
      </w:r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 w:rsidRPr="00FD2A0A">
        <w:rPr>
          <w:sz w:val="24"/>
          <w:szCs w:val="24"/>
        </w:rPr>
        <w:t>Приказ Министерства образования и науки РФ от 30 августа 2013 г.№ 1015"Об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 w:rsidRPr="00FD2A0A">
        <w:rPr>
          <w:rFonts w:eastAsia="Calibri"/>
          <w:sz w:val="24"/>
          <w:szCs w:val="24"/>
        </w:rPr>
        <w:t>Письмо Министерства  образования и науки Российской  Федерации   № ВК-452/07 от 11.03.16</w:t>
      </w:r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 w:rsidRPr="00FD2A0A">
        <w:rPr>
          <w:sz w:val="24"/>
          <w:szCs w:val="24"/>
        </w:rPr>
        <w:t xml:space="preserve">Приказы Министерства образования и науки РФ № 1598 и 1599 от 19 декабря 2014 г. Об </w:t>
      </w:r>
      <w:proofErr w:type="spellStart"/>
      <w:r w:rsidRPr="00FD2A0A">
        <w:rPr>
          <w:sz w:val="24"/>
          <w:szCs w:val="24"/>
        </w:rPr>
        <w:t>утвержении</w:t>
      </w:r>
      <w:proofErr w:type="spellEnd"/>
      <w:r w:rsidRPr="00FD2A0A">
        <w:rPr>
          <w:sz w:val="24"/>
          <w:szCs w:val="24"/>
        </w:rPr>
        <w:t xml:space="preserve"> ФГОС НОО </w:t>
      </w:r>
      <w:proofErr w:type="gramStart"/>
      <w:r w:rsidRPr="00FD2A0A">
        <w:rPr>
          <w:sz w:val="24"/>
          <w:szCs w:val="24"/>
        </w:rPr>
        <w:t>для</w:t>
      </w:r>
      <w:proofErr w:type="gramEnd"/>
      <w:r w:rsidRPr="00FD2A0A">
        <w:rPr>
          <w:sz w:val="24"/>
          <w:szCs w:val="24"/>
        </w:rPr>
        <w:t xml:space="preserve"> обучающихся с ОВЗ</w:t>
      </w:r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 w:rsidRPr="00FD2A0A">
        <w:rPr>
          <w:rFonts w:eastAsia="Calibri"/>
          <w:sz w:val="24"/>
          <w:szCs w:val="24"/>
        </w:rPr>
        <w:t>Постановление  Главного государственного санитарного врача Российской Федерации от 29 декабря 2010 г. N 189 г. Москва "Об утверждении  СанПиН  2.4.2.2821-10  "Санитарно-эпидемиологические  требования  к  условиям  и  организации обучения в общеобразовательных учреждениях".</w:t>
      </w:r>
    </w:p>
    <w:p w:rsidR="00E7452F" w:rsidRPr="00487FD7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proofErr w:type="gramStart"/>
      <w:r w:rsidRPr="00FD2A0A">
        <w:rPr>
          <w:rFonts w:eastAsia="Times New Roman"/>
          <w:bCs/>
          <w:sz w:val="24"/>
          <w:szCs w:val="24"/>
        </w:rPr>
        <w:t>Постановление Главного государственного санитарного врача РФ от 10 июля 2015 г. № 26 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  <w:proofErr w:type="gramEnd"/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Адаптированная основная общеобразовательная программа начального общего образования обучающихся с задержкой психического развития (вариант 7.1, вариант 7.2).</w:t>
      </w:r>
    </w:p>
    <w:p w:rsidR="00E7452F" w:rsidRPr="00FD2A0A" w:rsidRDefault="00E7452F" w:rsidP="00E7452F">
      <w:pPr>
        <w:pStyle w:val="a4"/>
        <w:numPr>
          <w:ilvl w:val="0"/>
          <w:numId w:val="1"/>
        </w:numPr>
        <w:tabs>
          <w:tab w:val="left" w:pos="1220"/>
        </w:tabs>
        <w:ind w:left="0" w:firstLine="720"/>
        <w:jc w:val="both"/>
        <w:rPr>
          <w:rFonts w:eastAsia="Times New Roman"/>
          <w:sz w:val="24"/>
          <w:szCs w:val="24"/>
        </w:rPr>
      </w:pPr>
      <w:r w:rsidRPr="00FD2A0A">
        <w:rPr>
          <w:rFonts w:eastAsia="Calibri"/>
          <w:sz w:val="24"/>
          <w:szCs w:val="24"/>
        </w:rPr>
        <w:t>Устав школы</w:t>
      </w:r>
    </w:p>
    <w:p w:rsidR="004F492C" w:rsidRDefault="004F492C" w:rsidP="008011D7">
      <w:pPr>
        <w:ind w:firstLine="709"/>
      </w:pPr>
    </w:p>
    <w:p w:rsidR="00E7452F" w:rsidRPr="00E7452F" w:rsidRDefault="00E7452F" w:rsidP="008011D7">
      <w:pPr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FD2A0A">
        <w:rPr>
          <w:rFonts w:eastAsia="Times New Roman"/>
          <w:b/>
          <w:bCs/>
          <w:sz w:val="24"/>
          <w:szCs w:val="24"/>
        </w:rPr>
        <w:t>Цель курса: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E7452F">
        <w:rPr>
          <w:rFonts w:eastAsia="Times New Roman"/>
          <w:bCs/>
          <w:sz w:val="24"/>
          <w:szCs w:val="24"/>
        </w:rPr>
        <w:t>коррекция дефектов устной и письменной речи обучающихся, способствующая успешной адаптации к учебной деятельности и дальнейшей социализации детей.</w:t>
      </w:r>
    </w:p>
    <w:p w:rsidR="00E7452F" w:rsidRDefault="00E7452F" w:rsidP="00B95E6C"/>
    <w:p w:rsidR="00E7452F" w:rsidRDefault="00E7452F" w:rsidP="008011D7">
      <w:pPr>
        <w:ind w:firstLine="709"/>
        <w:jc w:val="both"/>
        <w:rPr>
          <w:b/>
          <w:sz w:val="24"/>
          <w:szCs w:val="24"/>
        </w:rPr>
      </w:pPr>
      <w:r w:rsidRPr="00726FF7">
        <w:rPr>
          <w:b/>
          <w:sz w:val="24"/>
          <w:szCs w:val="24"/>
        </w:rPr>
        <w:t xml:space="preserve">Задачи: </w:t>
      </w:r>
    </w:p>
    <w:p w:rsidR="00B95E6C" w:rsidRPr="00B95E6C" w:rsidRDefault="00B95E6C" w:rsidP="00B95E6C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Ориентация аутичного ребенка во внешнем мире. </w:t>
      </w:r>
    </w:p>
    <w:p w:rsidR="00B95E6C" w:rsidRPr="00B95E6C" w:rsidRDefault="00B95E6C" w:rsidP="00B95E6C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Обучение его простым навыкам контакта, в том числе речевого:</w:t>
      </w:r>
    </w:p>
    <w:p w:rsidR="00B95E6C" w:rsidRPr="00B95E6C" w:rsidRDefault="00B95E6C" w:rsidP="00B95E6C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обогащать и активизировать словарный запас,</w:t>
      </w:r>
    </w:p>
    <w:p w:rsidR="00B95E6C" w:rsidRPr="00B95E6C" w:rsidRDefault="00B95E6C" w:rsidP="00B95E6C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развивать коммуникативные навыки посредством повышения уровня общего речевого развития учащихся.</w:t>
      </w:r>
    </w:p>
    <w:p w:rsidR="00B95E6C" w:rsidRPr="00B95E6C" w:rsidRDefault="00B95E6C" w:rsidP="00B95E6C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Развитие устной речи:</w:t>
      </w:r>
    </w:p>
    <w:p w:rsidR="00B95E6C" w:rsidRPr="00B95E6C" w:rsidRDefault="00B95E6C" w:rsidP="00B95E6C">
      <w:pPr>
        <w:pStyle w:val="a4"/>
        <w:numPr>
          <w:ilvl w:val="0"/>
          <w:numId w:val="8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lastRenderedPageBreak/>
        <w:t xml:space="preserve">создать условия для формирования правильного звукопроизношения и закрепление </w:t>
      </w:r>
      <w:proofErr w:type="gramStart"/>
      <w:r w:rsidRPr="00B95E6C">
        <w:rPr>
          <w:sz w:val="24"/>
          <w:szCs w:val="24"/>
        </w:rPr>
        <w:t>его</w:t>
      </w:r>
      <w:proofErr w:type="gramEnd"/>
      <w:r w:rsidRPr="00B95E6C">
        <w:rPr>
          <w:sz w:val="24"/>
          <w:szCs w:val="24"/>
        </w:rPr>
        <w:t xml:space="preserve"> на словесном материале исходя из индивидуальных особенностей учащихся;</w:t>
      </w:r>
    </w:p>
    <w:p w:rsidR="00B95E6C" w:rsidRPr="00B95E6C" w:rsidRDefault="00B95E6C" w:rsidP="00B95E6C">
      <w:pPr>
        <w:pStyle w:val="a4"/>
        <w:numPr>
          <w:ilvl w:val="0"/>
          <w:numId w:val="8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развивать артикуляционную моторику, фонематические процессы, грамматический строй речи через коррекцию дефектов устной;</w:t>
      </w:r>
    </w:p>
    <w:p w:rsidR="00B95E6C" w:rsidRPr="00B95E6C" w:rsidRDefault="00B95E6C" w:rsidP="00B95E6C">
      <w:pPr>
        <w:pStyle w:val="a4"/>
        <w:numPr>
          <w:ilvl w:val="0"/>
          <w:numId w:val="8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развивать фразовую и связную речь.</w:t>
      </w:r>
    </w:p>
    <w:p w:rsidR="00B95E6C" w:rsidRPr="00B95E6C" w:rsidRDefault="00B95E6C" w:rsidP="00B95E6C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Подготовка к обучению письменной речи (письмо и чтение):</w:t>
      </w:r>
    </w:p>
    <w:p w:rsidR="00B95E6C" w:rsidRPr="00B95E6C" w:rsidRDefault="00B95E6C" w:rsidP="00B95E6C">
      <w:pPr>
        <w:pStyle w:val="a4"/>
        <w:numPr>
          <w:ilvl w:val="0"/>
          <w:numId w:val="7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 xml:space="preserve">формировать навыки </w:t>
      </w:r>
      <w:proofErr w:type="spellStart"/>
      <w:r w:rsidRPr="00B95E6C">
        <w:rPr>
          <w:sz w:val="24"/>
          <w:szCs w:val="24"/>
        </w:rPr>
        <w:t>звуко</w:t>
      </w:r>
      <w:proofErr w:type="spellEnd"/>
      <w:r w:rsidRPr="00B95E6C">
        <w:rPr>
          <w:sz w:val="24"/>
          <w:szCs w:val="24"/>
        </w:rPr>
        <w:t>-слогового анализа и синтеза;</w:t>
      </w:r>
    </w:p>
    <w:p w:rsidR="00B95E6C" w:rsidRPr="00B95E6C" w:rsidRDefault="00B95E6C" w:rsidP="00B95E6C">
      <w:pPr>
        <w:pStyle w:val="a4"/>
        <w:numPr>
          <w:ilvl w:val="0"/>
          <w:numId w:val="7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создавать базу для успешного овладения навыками чтения и письма;</w:t>
      </w:r>
    </w:p>
    <w:p w:rsidR="00B95E6C" w:rsidRPr="00B95E6C" w:rsidRDefault="00B95E6C" w:rsidP="00B95E6C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 xml:space="preserve"> Развитие зрительное и слуховое восприятие, внимание, память, мышление.</w:t>
      </w:r>
    </w:p>
    <w:p w:rsidR="00B95E6C" w:rsidRPr="00B95E6C" w:rsidRDefault="00B95E6C" w:rsidP="00B95E6C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Формировать пространственно-временные представления и понятия.</w:t>
      </w:r>
    </w:p>
    <w:p w:rsidR="00B95E6C" w:rsidRDefault="00B95E6C" w:rsidP="00B95E6C">
      <w:pPr>
        <w:pStyle w:val="a4"/>
        <w:numPr>
          <w:ilvl w:val="0"/>
          <w:numId w:val="4"/>
        </w:numPr>
        <w:jc w:val="both"/>
        <w:rPr>
          <w:sz w:val="24"/>
          <w:szCs w:val="24"/>
        </w:rPr>
      </w:pPr>
      <w:r w:rsidRPr="00B95E6C">
        <w:rPr>
          <w:sz w:val="24"/>
          <w:szCs w:val="24"/>
        </w:rPr>
        <w:t>Совершенствовать координацию мелких движений пальцев рук и кистей, а также общей моторики.</w:t>
      </w:r>
    </w:p>
    <w:p w:rsidR="00B95E6C" w:rsidRPr="00B95E6C" w:rsidRDefault="00B95E6C" w:rsidP="00B95E6C">
      <w:pPr>
        <w:pStyle w:val="a4"/>
        <w:ind w:left="1069"/>
        <w:jc w:val="both"/>
        <w:rPr>
          <w:sz w:val="24"/>
          <w:szCs w:val="24"/>
        </w:rPr>
      </w:pPr>
    </w:p>
    <w:p w:rsidR="00E7452F" w:rsidRDefault="00E7452F" w:rsidP="008011D7">
      <w:pPr>
        <w:ind w:firstLine="709"/>
        <w:jc w:val="both"/>
        <w:rPr>
          <w:b/>
          <w:sz w:val="24"/>
          <w:szCs w:val="24"/>
        </w:rPr>
      </w:pPr>
      <w:r w:rsidRPr="00726FF7">
        <w:rPr>
          <w:b/>
          <w:sz w:val="24"/>
          <w:szCs w:val="24"/>
        </w:rPr>
        <w:t xml:space="preserve">Описание участников реализации. </w:t>
      </w:r>
    </w:p>
    <w:p w:rsidR="00E7452F" w:rsidRPr="00B95E6C" w:rsidRDefault="00E7452F" w:rsidP="00B95E6C">
      <w:pPr>
        <w:ind w:firstLine="709"/>
        <w:jc w:val="both"/>
        <w:rPr>
          <w:sz w:val="24"/>
          <w:szCs w:val="24"/>
        </w:rPr>
      </w:pPr>
      <w:r w:rsidRPr="00E7452F">
        <w:rPr>
          <w:sz w:val="24"/>
          <w:szCs w:val="24"/>
        </w:rPr>
        <w:t>Расстройства аутистического спектра – особый тип нарушений психического развития, при котором наблюдаются трудности в развитии средств коммуникации и формировании социальных навыков.</w:t>
      </w:r>
    </w:p>
    <w:p w:rsidR="008011D7" w:rsidRDefault="008011D7" w:rsidP="008011D7">
      <w:pPr>
        <w:ind w:firstLine="709"/>
        <w:jc w:val="both"/>
        <w:rPr>
          <w:sz w:val="24"/>
          <w:szCs w:val="24"/>
        </w:rPr>
      </w:pPr>
      <w:r w:rsidRPr="008011D7">
        <w:rPr>
          <w:sz w:val="24"/>
          <w:szCs w:val="24"/>
        </w:rPr>
        <w:t xml:space="preserve">Нарушения речи у детей с РАС представляют собой системное недоразвитие речи, при котором наблюдается недоразвитие всех ее сторон: звукопроизношения, грамматического строя, словарного запаса, связной речи, а также наблюдается </w:t>
      </w:r>
      <w:proofErr w:type="spellStart"/>
      <w:r w:rsidRPr="008011D7">
        <w:rPr>
          <w:sz w:val="24"/>
          <w:szCs w:val="24"/>
        </w:rPr>
        <w:t>несформированность</w:t>
      </w:r>
      <w:proofErr w:type="spellEnd"/>
      <w:r w:rsidRPr="008011D7">
        <w:rPr>
          <w:sz w:val="24"/>
          <w:szCs w:val="24"/>
        </w:rPr>
        <w:t xml:space="preserve"> фонематического слуха и навыков звукового анализа и синтеза. </w:t>
      </w:r>
      <w:proofErr w:type="gramStart"/>
      <w:r w:rsidRPr="008011D7">
        <w:rPr>
          <w:sz w:val="24"/>
          <w:szCs w:val="24"/>
        </w:rPr>
        <w:t>В связи с этим, для обучающихся с РАС должны быть разработаны и внедрены различные формы и модели обучения, позволяющие максимально реализовать их право на получение адекватного их возможностям и способностям образования, позволяющего реализовать их потенциал.</w:t>
      </w:r>
      <w:proofErr w:type="gramEnd"/>
      <w:r w:rsidRPr="008011D7">
        <w:rPr>
          <w:sz w:val="24"/>
          <w:szCs w:val="24"/>
        </w:rPr>
        <w:t xml:space="preserve"> Формирование полноценной учебной деятельности возможно лишь при достаточно хорошем уровне развития речи, который предполагает определенную степень сформированности всех средств языка, а также умений и навыков свободно и адекватно пользоваться этими средствами в целях общения.</w:t>
      </w:r>
    </w:p>
    <w:p w:rsidR="00585EFE" w:rsidRDefault="00585EFE" w:rsidP="008011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Специфика речи при аутизме – это стереотипные высказывания, часто не очень понятные другому человеку, </w:t>
      </w:r>
      <w:r w:rsidR="00094FAB">
        <w:rPr>
          <w:sz w:val="24"/>
          <w:szCs w:val="24"/>
        </w:rPr>
        <w:t>поскольку</w:t>
      </w:r>
      <w:r>
        <w:rPr>
          <w:sz w:val="24"/>
          <w:szCs w:val="24"/>
        </w:rPr>
        <w:t xml:space="preserve"> они опираются лишь на личные ассоциации и</w:t>
      </w:r>
      <w:r w:rsidR="00094FAB">
        <w:rPr>
          <w:sz w:val="24"/>
          <w:szCs w:val="24"/>
        </w:rPr>
        <w:t xml:space="preserve"> отражают избирательные интересы ребенка, при недостатке спонтанной речи, решающей задачи активной целенаправленной коммуникации. </w:t>
      </w:r>
    </w:p>
    <w:p w:rsidR="00094FAB" w:rsidRDefault="00094FAB" w:rsidP="008011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Нарушения лексико-грамматического компонента речевой системы:</w:t>
      </w:r>
    </w:p>
    <w:p w:rsidR="00094FAB" w:rsidRDefault="00094FAB" w:rsidP="00094FAB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Лексический запас ограничен рамками обиходно-бытовой тематики, качественно неполноценен: неправомерное расширение или сужение значений слов; ошибки в употреблении слов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смешение и замены слов по смыслу и акустическому сходству. </w:t>
      </w:r>
    </w:p>
    <w:p w:rsidR="00094FAB" w:rsidRDefault="00094FAB" w:rsidP="00094FAB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Отсутствие или значительное ограничение в самостоятельной речи обобщающих понятий, временных и пространственных понятий. </w:t>
      </w:r>
    </w:p>
    <w:p w:rsidR="00094FAB" w:rsidRDefault="00094FAB" w:rsidP="00094FAB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Несформированность</w:t>
      </w:r>
      <w:proofErr w:type="spellEnd"/>
      <w:r>
        <w:rPr>
          <w:sz w:val="24"/>
          <w:szCs w:val="24"/>
        </w:rPr>
        <w:t xml:space="preserve"> навыков словообразования и словоизменения, ошибки в употреблении падежных окончаний существительны, ошибки согласования прилагательных с существительными. </w:t>
      </w:r>
    </w:p>
    <w:p w:rsidR="00B4281B" w:rsidRDefault="00094FAB" w:rsidP="00B4281B">
      <w:pPr>
        <w:pStyle w:val="a4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Грамматический строй недостаточно сформировано. В речи отсутствуют сложные синтаксические конструкции, присутствуют множественные </w:t>
      </w:r>
      <w:proofErr w:type="spellStart"/>
      <w:r>
        <w:rPr>
          <w:sz w:val="24"/>
          <w:szCs w:val="24"/>
        </w:rPr>
        <w:t>аграмматизмы</w:t>
      </w:r>
      <w:proofErr w:type="spellEnd"/>
      <w:r>
        <w:rPr>
          <w:sz w:val="24"/>
          <w:szCs w:val="24"/>
        </w:rPr>
        <w:t xml:space="preserve"> в простых синтаксических конструкциях, ошибки в употреблении предлогов. </w:t>
      </w:r>
    </w:p>
    <w:p w:rsidR="00B4281B" w:rsidRDefault="00B4281B" w:rsidP="00B4281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Психологические особенности: </w:t>
      </w:r>
    </w:p>
    <w:p w:rsidR="00B4281B" w:rsidRDefault="00B4281B" w:rsidP="00B4281B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Неустойчивое внимание. </w:t>
      </w:r>
    </w:p>
    <w:p w:rsidR="00B4281B" w:rsidRDefault="00B4281B" w:rsidP="00B4281B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Недостаточное развитие способности к переключению.</w:t>
      </w:r>
    </w:p>
    <w:p w:rsidR="00B4281B" w:rsidRDefault="00B4281B" w:rsidP="00B4281B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Недостаточное развитие словено-логического мышления.</w:t>
      </w:r>
    </w:p>
    <w:p w:rsidR="00B4281B" w:rsidRDefault="00B4281B" w:rsidP="00B4281B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Недостаточная способность к запоминанию преимущественно словесного материала.</w:t>
      </w:r>
    </w:p>
    <w:p w:rsidR="00B4281B" w:rsidRDefault="00B4281B" w:rsidP="00B4281B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Недостаточное развитие самоконтроля, преимущественно в области языковых явлений.</w:t>
      </w:r>
    </w:p>
    <w:p w:rsidR="00B4281B" w:rsidRDefault="00B4281B" w:rsidP="00B4281B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Недостаточное развитие произвольности в общении и деятельности. </w:t>
      </w:r>
    </w:p>
    <w:p w:rsidR="00B4281B" w:rsidRPr="00B4281B" w:rsidRDefault="00B4281B" w:rsidP="00B4281B">
      <w:pPr>
        <w:pStyle w:val="a4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Низкий уровень учебной мотивации. </w:t>
      </w:r>
    </w:p>
    <w:p w:rsidR="00E7452F" w:rsidRPr="00726FF7" w:rsidRDefault="00E7452F" w:rsidP="008011D7">
      <w:pPr>
        <w:ind w:firstLine="709"/>
        <w:jc w:val="both"/>
        <w:rPr>
          <w:sz w:val="24"/>
          <w:szCs w:val="24"/>
        </w:rPr>
      </w:pPr>
    </w:p>
    <w:p w:rsidR="00E7452F" w:rsidRDefault="00E7452F" w:rsidP="008011D7">
      <w:pPr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FD2A0A">
        <w:rPr>
          <w:rFonts w:eastAsia="Times New Roman"/>
          <w:b/>
          <w:bCs/>
          <w:sz w:val="24"/>
          <w:szCs w:val="24"/>
        </w:rPr>
        <w:t>Общая характеристика курса</w:t>
      </w:r>
    </w:p>
    <w:p w:rsidR="008011D7" w:rsidRDefault="008011D7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8011D7">
        <w:rPr>
          <w:rFonts w:eastAsia="Times New Roman"/>
          <w:sz w:val="24"/>
          <w:szCs w:val="24"/>
        </w:rPr>
        <w:t>Вариант 8.2. предполагает, что обучающийся с РАС получает образование, сопоставимое по конечным достижениям с образованием сверстников, не имеющих ограничений по возможностям здоровья, в пролонгированные сроки</w:t>
      </w:r>
      <w:r w:rsidR="00B95E6C">
        <w:rPr>
          <w:rFonts w:eastAsia="Times New Roman"/>
          <w:sz w:val="24"/>
          <w:szCs w:val="24"/>
        </w:rPr>
        <w:t>.</w:t>
      </w:r>
    </w:p>
    <w:p w:rsidR="00B95E6C" w:rsidRPr="00B95E6C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 xml:space="preserve">Логопедическая работа с </w:t>
      </w:r>
      <w:proofErr w:type="gramStart"/>
      <w:r w:rsidRPr="00B95E6C">
        <w:rPr>
          <w:rFonts w:eastAsia="Times New Roman"/>
          <w:sz w:val="24"/>
          <w:szCs w:val="24"/>
        </w:rPr>
        <w:t>обучающимися</w:t>
      </w:r>
      <w:proofErr w:type="gramEnd"/>
      <w:r w:rsidRPr="00B95E6C">
        <w:rPr>
          <w:rFonts w:eastAsia="Times New Roman"/>
          <w:sz w:val="24"/>
          <w:szCs w:val="24"/>
        </w:rPr>
        <w:t>, имеющими нарушения (РАС) занимает важное место в процессе коррекции нарушений развития детей. Организация учебной деятельности, как особой формы активности ребенка, направленной на изменение самого себя - субъекта обучения, тесно связана с проблемой развития его речи. Формирование полноценной учебной деятельности возможно лишь при достаточно хорошем уровне развития речи, который предполагает определенную степень сформированности средств языка (произношение, грамматический строй, словарный запас), а также умений и навыков свободно и адекватно пользоваться этими средствами в целях общения.</w:t>
      </w:r>
    </w:p>
    <w:p w:rsidR="00B95E6C" w:rsidRPr="00B95E6C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>Нарушения речи у детей с (РАС) носят характер системного недоразвития речи, для которого характерно:</w:t>
      </w:r>
    </w:p>
    <w:p w:rsidR="00B95E6C" w:rsidRPr="00B95E6C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>- нарушение звукопроизношения</w:t>
      </w:r>
    </w:p>
    <w:p w:rsidR="00B95E6C" w:rsidRPr="00B95E6C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 xml:space="preserve">- </w:t>
      </w:r>
      <w:proofErr w:type="spellStart"/>
      <w:r w:rsidRPr="00B95E6C">
        <w:rPr>
          <w:rFonts w:eastAsia="Times New Roman"/>
          <w:sz w:val="24"/>
          <w:szCs w:val="24"/>
        </w:rPr>
        <w:t>несформированность</w:t>
      </w:r>
      <w:proofErr w:type="spellEnd"/>
      <w:r w:rsidRPr="00B95E6C">
        <w:rPr>
          <w:rFonts w:eastAsia="Times New Roman"/>
          <w:sz w:val="24"/>
          <w:szCs w:val="24"/>
        </w:rPr>
        <w:t xml:space="preserve"> фонематического восприятия и фонематического анализа;</w:t>
      </w:r>
    </w:p>
    <w:p w:rsidR="00B95E6C" w:rsidRPr="00B95E6C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 xml:space="preserve">- </w:t>
      </w:r>
      <w:proofErr w:type="spellStart"/>
      <w:r w:rsidRPr="00B95E6C">
        <w:rPr>
          <w:rFonts w:eastAsia="Times New Roman"/>
          <w:sz w:val="24"/>
          <w:szCs w:val="24"/>
        </w:rPr>
        <w:t>аграмматизмы</w:t>
      </w:r>
      <w:proofErr w:type="spellEnd"/>
      <w:r w:rsidRPr="00B95E6C">
        <w:rPr>
          <w:rFonts w:eastAsia="Times New Roman"/>
          <w:sz w:val="24"/>
          <w:szCs w:val="24"/>
        </w:rPr>
        <w:t xml:space="preserve">, </w:t>
      </w:r>
      <w:proofErr w:type="gramStart"/>
      <w:r w:rsidRPr="00B95E6C">
        <w:rPr>
          <w:rFonts w:eastAsia="Times New Roman"/>
          <w:sz w:val="24"/>
          <w:szCs w:val="24"/>
        </w:rPr>
        <w:t>проявляющиеся</w:t>
      </w:r>
      <w:proofErr w:type="gramEnd"/>
      <w:r w:rsidRPr="00B95E6C">
        <w:rPr>
          <w:rFonts w:eastAsia="Times New Roman"/>
          <w:sz w:val="24"/>
          <w:szCs w:val="24"/>
        </w:rPr>
        <w:t xml:space="preserve"> в словоизменениях;</w:t>
      </w:r>
    </w:p>
    <w:p w:rsidR="00B95E6C" w:rsidRPr="00B95E6C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>- нарушения сложных форм словообразования;</w:t>
      </w:r>
    </w:p>
    <w:p w:rsidR="00B95E6C" w:rsidRPr="00B95E6C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 xml:space="preserve">- </w:t>
      </w:r>
      <w:proofErr w:type="gramStart"/>
      <w:r w:rsidRPr="00B95E6C">
        <w:rPr>
          <w:rFonts w:eastAsia="Times New Roman"/>
          <w:sz w:val="24"/>
          <w:szCs w:val="24"/>
        </w:rPr>
        <w:t>недостаточная</w:t>
      </w:r>
      <w:proofErr w:type="gramEnd"/>
      <w:r w:rsidRPr="00B95E6C">
        <w:rPr>
          <w:rFonts w:eastAsia="Times New Roman"/>
          <w:sz w:val="24"/>
          <w:szCs w:val="24"/>
        </w:rPr>
        <w:t xml:space="preserve"> </w:t>
      </w:r>
      <w:proofErr w:type="spellStart"/>
      <w:r w:rsidRPr="00B95E6C">
        <w:rPr>
          <w:rFonts w:eastAsia="Times New Roman"/>
          <w:sz w:val="24"/>
          <w:szCs w:val="24"/>
        </w:rPr>
        <w:t>сформированность</w:t>
      </w:r>
      <w:proofErr w:type="spellEnd"/>
      <w:r w:rsidRPr="00B95E6C">
        <w:rPr>
          <w:rFonts w:eastAsia="Times New Roman"/>
          <w:sz w:val="24"/>
          <w:szCs w:val="24"/>
        </w:rPr>
        <w:t xml:space="preserve"> связной речи;</w:t>
      </w:r>
    </w:p>
    <w:p w:rsidR="00B95E6C" w:rsidRPr="008011D7" w:rsidRDefault="00B95E6C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B95E6C">
        <w:rPr>
          <w:rFonts w:eastAsia="Times New Roman"/>
          <w:sz w:val="24"/>
          <w:szCs w:val="24"/>
        </w:rPr>
        <w:t>Поэтому </w:t>
      </w:r>
      <w:r w:rsidRPr="00B95E6C">
        <w:rPr>
          <w:rFonts w:eastAsia="Times New Roman"/>
          <w:b/>
          <w:bCs/>
          <w:sz w:val="24"/>
          <w:szCs w:val="24"/>
        </w:rPr>
        <w:t>логопедическое воздействие должно быть направлено на речевую систему в</w:t>
      </w:r>
      <w:r w:rsidRPr="00B95E6C">
        <w:rPr>
          <w:rFonts w:eastAsia="Times New Roman"/>
          <w:sz w:val="24"/>
          <w:szCs w:val="24"/>
        </w:rPr>
        <w:t> </w:t>
      </w:r>
      <w:r w:rsidRPr="00B95E6C">
        <w:rPr>
          <w:rFonts w:eastAsia="Times New Roman"/>
          <w:b/>
          <w:bCs/>
          <w:sz w:val="24"/>
          <w:szCs w:val="24"/>
        </w:rPr>
        <w:t>целом</w:t>
      </w:r>
      <w:r w:rsidRPr="00B95E6C">
        <w:rPr>
          <w:rFonts w:eastAsia="Times New Roman"/>
          <w:sz w:val="24"/>
          <w:szCs w:val="24"/>
        </w:rPr>
        <w:t xml:space="preserve">. Кроме того, весь процесс логопедической работы должен быть направлен на формирование мыслительных операций анализа, синтеза, сравнения, абстрагирования, обобщения. Особенностями логопедической работы так же являются максимальное включение анализаторов и использование максимальной и разнообразной наглядности. Учитывая тесную связь в развитии ручной и артикуляторной моторики, в логопедические занятия, особенно в 1 классах, необходимо включать упражнения тонких движений рук, задания по </w:t>
      </w:r>
      <w:proofErr w:type="spellStart"/>
      <w:r w:rsidRPr="00B95E6C">
        <w:rPr>
          <w:rFonts w:eastAsia="Times New Roman"/>
          <w:sz w:val="24"/>
          <w:szCs w:val="24"/>
        </w:rPr>
        <w:t>оречевлению</w:t>
      </w:r>
      <w:proofErr w:type="spellEnd"/>
      <w:r w:rsidRPr="00B95E6C">
        <w:rPr>
          <w:rFonts w:eastAsia="Times New Roman"/>
          <w:sz w:val="24"/>
          <w:szCs w:val="24"/>
        </w:rPr>
        <w:t xml:space="preserve"> действий, элементы логопедической ритмики.</w:t>
      </w:r>
    </w:p>
    <w:p w:rsidR="008011D7" w:rsidRPr="00FD2A0A" w:rsidRDefault="008011D7" w:rsidP="008011D7">
      <w:pPr>
        <w:ind w:firstLine="709"/>
        <w:jc w:val="both"/>
        <w:rPr>
          <w:sz w:val="24"/>
          <w:szCs w:val="24"/>
        </w:rPr>
      </w:pPr>
    </w:p>
    <w:p w:rsidR="00E7452F" w:rsidRDefault="00E7452F" w:rsidP="008011D7">
      <w:pPr>
        <w:ind w:right="-259"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</w:t>
      </w:r>
      <w:r w:rsidRPr="00FD2A0A">
        <w:rPr>
          <w:rFonts w:eastAsia="Times New Roman"/>
          <w:b/>
          <w:bCs/>
          <w:sz w:val="24"/>
          <w:szCs w:val="24"/>
        </w:rPr>
        <w:t>Место курса.</w:t>
      </w:r>
    </w:p>
    <w:p w:rsidR="008011D7" w:rsidRDefault="008011D7" w:rsidP="008011D7">
      <w:pPr>
        <w:ind w:firstLine="709"/>
        <w:jc w:val="both"/>
        <w:rPr>
          <w:rFonts w:eastAsia="Calibri"/>
          <w:sz w:val="24"/>
          <w:szCs w:val="24"/>
          <w:lang w:eastAsia="ar-SA"/>
        </w:rPr>
      </w:pPr>
      <w:proofErr w:type="gramStart"/>
      <w:r w:rsidRPr="008011D7">
        <w:rPr>
          <w:rFonts w:eastAsia="Times New Roman"/>
          <w:sz w:val="24"/>
          <w:szCs w:val="24"/>
        </w:rPr>
        <w:t>Объем оказываемой логопедической помощи учащимся с РАС, обучающихся по данному варианту АООП НОО, составляет</w:t>
      </w:r>
      <w:r>
        <w:rPr>
          <w:rFonts w:eastAsia="Times New Roman"/>
          <w:sz w:val="24"/>
          <w:szCs w:val="24"/>
        </w:rPr>
        <w:t xml:space="preserve"> 2</w:t>
      </w:r>
      <w:r w:rsidRPr="008011D7">
        <w:rPr>
          <w:rFonts w:eastAsia="Times New Roman"/>
          <w:sz w:val="24"/>
          <w:szCs w:val="24"/>
        </w:rPr>
        <w:t xml:space="preserve"> часа в неделю и предполагает</w:t>
      </w:r>
      <w:r>
        <w:rPr>
          <w:rFonts w:eastAsia="Times New Roman"/>
          <w:sz w:val="24"/>
          <w:szCs w:val="24"/>
        </w:rPr>
        <w:t xml:space="preserve"> </w:t>
      </w:r>
      <w:r w:rsidRPr="008011D7">
        <w:rPr>
          <w:rFonts w:eastAsia="Times New Roman"/>
          <w:sz w:val="24"/>
          <w:szCs w:val="24"/>
        </w:rPr>
        <w:t>индивидуальную/подгрупповую/групповую форму организации коррекционных занятий, направленных на овладение основными речевыми формами и правилами их применения; усвоение образовательных областей по</w:t>
      </w:r>
      <w:r>
        <w:rPr>
          <w:rFonts w:eastAsia="Times New Roman"/>
          <w:sz w:val="24"/>
          <w:szCs w:val="24"/>
        </w:rPr>
        <w:t xml:space="preserve"> </w:t>
      </w:r>
      <w:r w:rsidRPr="008011D7">
        <w:rPr>
          <w:rFonts w:eastAsia="Calibri"/>
          <w:sz w:val="24"/>
          <w:szCs w:val="24"/>
          <w:lang w:eastAsia="ar-SA"/>
        </w:rPr>
        <w:t>родному русскому языку в соответствии с психофизическими возможностями обучающихся и программой НОО;</w:t>
      </w:r>
      <w:proofErr w:type="gramEnd"/>
      <w:r w:rsidRPr="008011D7">
        <w:rPr>
          <w:rFonts w:eastAsia="Calibri"/>
          <w:sz w:val="24"/>
          <w:szCs w:val="24"/>
          <w:lang w:eastAsia="ar-SA"/>
        </w:rPr>
        <w:t xml:space="preserve"> </w:t>
      </w:r>
      <w:proofErr w:type="gramStart"/>
      <w:r w:rsidRPr="008011D7">
        <w:rPr>
          <w:rFonts w:eastAsia="Calibri"/>
          <w:sz w:val="24"/>
          <w:szCs w:val="24"/>
          <w:lang w:eastAsia="ar-SA"/>
        </w:rPr>
        <w:t>формирование коммуникативно-речевых навыков; развитие способности к словесному самовыражению на уровне, соответствующем возрасту и развитию ребёнка; коррекцию нарушений устной речи (исправление звукопроизношения, обогащение и активизация словаря, формирование грамматического строя речи, развитие связной речи, фонематического слуха, навыков звукового анализа и синтеза); профилактику и коррекцию нарушений письменной речи; овладение способностью пользоваться устной и письменной речью для решения соответствующих возрасту житейских задач;</w:t>
      </w:r>
      <w:proofErr w:type="gramEnd"/>
      <w:r w:rsidRPr="008011D7">
        <w:rPr>
          <w:rFonts w:eastAsia="Calibri"/>
          <w:sz w:val="24"/>
          <w:szCs w:val="24"/>
          <w:lang w:eastAsia="ar-SA"/>
        </w:rPr>
        <w:t xml:space="preserve"> обучение навыкам чтения и письма доступным уровню психофизического развития обучающихся (в дополнительных классах); развитие функциональных возможностей кистей и пальцев рук; развитие и совершенствование графо-моторных навыков</w:t>
      </w:r>
      <w:r>
        <w:rPr>
          <w:rFonts w:eastAsia="Calibri"/>
          <w:sz w:val="24"/>
          <w:szCs w:val="24"/>
          <w:lang w:eastAsia="ar-SA"/>
        </w:rPr>
        <w:t>.</w:t>
      </w:r>
    </w:p>
    <w:p w:rsidR="008011D7" w:rsidRPr="008011D7" w:rsidRDefault="008011D7" w:rsidP="00B95E6C">
      <w:pPr>
        <w:ind w:firstLine="709"/>
        <w:jc w:val="both"/>
        <w:rPr>
          <w:rFonts w:eastAsia="Times New Roman"/>
          <w:sz w:val="24"/>
          <w:szCs w:val="24"/>
        </w:rPr>
      </w:pPr>
      <w:r w:rsidRPr="008011D7">
        <w:rPr>
          <w:rFonts w:eastAsia="Times New Roman"/>
          <w:sz w:val="24"/>
          <w:szCs w:val="24"/>
        </w:rPr>
        <w:lastRenderedPageBreak/>
        <w:t>Содержание логопедических занятий является продолжением содержания урочных занятий по предметам «Русский язык», «Письмо» и «Литературное чтение» и направлено на устранение речевых дефицитов в развитии школьника</w:t>
      </w:r>
    </w:p>
    <w:p w:rsidR="00E7452F" w:rsidRPr="00FD2A0A" w:rsidRDefault="00E7452F" w:rsidP="008011D7">
      <w:pPr>
        <w:pStyle w:val="3"/>
        <w:spacing w:after="0"/>
        <w:ind w:firstLine="709"/>
        <w:rPr>
          <w:sz w:val="24"/>
          <w:szCs w:val="24"/>
        </w:rPr>
      </w:pPr>
    </w:p>
    <w:p w:rsidR="00E7452F" w:rsidRDefault="00E7452F" w:rsidP="008011D7">
      <w:pPr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FD2A0A">
        <w:rPr>
          <w:rFonts w:eastAsia="Times New Roman"/>
          <w:b/>
          <w:bCs/>
          <w:sz w:val="24"/>
          <w:szCs w:val="24"/>
        </w:rPr>
        <w:t>Содержание учебного курса</w:t>
      </w:r>
    </w:p>
    <w:p w:rsidR="008011D7" w:rsidRPr="008011D7" w:rsidRDefault="008011D7" w:rsidP="008011D7">
      <w:pPr>
        <w:ind w:firstLine="709"/>
        <w:jc w:val="both"/>
        <w:rPr>
          <w:rFonts w:eastAsia="Times New Roman"/>
          <w:sz w:val="24"/>
          <w:szCs w:val="24"/>
        </w:rPr>
      </w:pPr>
      <w:proofErr w:type="gramStart"/>
      <w:r w:rsidRPr="008011D7">
        <w:rPr>
          <w:rFonts w:eastAsia="Times New Roman"/>
          <w:sz w:val="24"/>
          <w:szCs w:val="24"/>
        </w:rPr>
        <w:t>Данный вариант предполагает работу по развитию у обучающихся жизненной компетенции на основе планомерного введения в более сложную социальную среду, поэтапное формирование учебной деятельности и коммуникативного поведения, расширение жизненного опыта, социальных контактов с детьми и взрослыми.</w:t>
      </w:r>
      <w:proofErr w:type="gramEnd"/>
      <w:r w:rsidRPr="008011D7">
        <w:rPr>
          <w:rFonts w:eastAsia="Times New Roman"/>
          <w:sz w:val="24"/>
          <w:szCs w:val="24"/>
        </w:rPr>
        <w:t xml:space="preserve"> Обязательным является организация и расширение повседневных социальных контактов, включение специальных курсов коррекционно-развивающего направления, особое структурирование содержания обучения на основе усиления внимания к целенаправленному развитию эмоционально-личностной сферы и коммуникативного поведения, формированию жизненной компетенции, а также применение как общих, так и специальных методов и приемов обучения.</w:t>
      </w:r>
    </w:p>
    <w:p w:rsidR="00B95E6C" w:rsidRPr="00B95E6C" w:rsidRDefault="00B95E6C" w:rsidP="00B95E6C">
      <w:pPr>
        <w:ind w:firstLine="709"/>
        <w:jc w:val="both"/>
        <w:rPr>
          <w:i/>
          <w:sz w:val="24"/>
          <w:szCs w:val="24"/>
        </w:rPr>
      </w:pPr>
      <w:r w:rsidRPr="00B95E6C">
        <w:rPr>
          <w:i/>
          <w:iCs/>
          <w:sz w:val="24"/>
          <w:szCs w:val="24"/>
        </w:rPr>
        <w:t>В содержание программы курсов: «Логопедические занятия» входят:</w:t>
      </w:r>
    </w:p>
    <w:p w:rsidR="00B95E6C" w:rsidRPr="00B95E6C" w:rsidRDefault="00B95E6C" w:rsidP="00DF288E">
      <w:pPr>
        <w:numPr>
          <w:ilvl w:val="0"/>
          <w:numId w:val="23"/>
        </w:numPr>
        <w:jc w:val="both"/>
        <w:rPr>
          <w:sz w:val="24"/>
          <w:szCs w:val="24"/>
        </w:rPr>
      </w:pPr>
      <w:r w:rsidRPr="00B95E6C">
        <w:rPr>
          <w:i/>
          <w:iCs/>
          <w:sz w:val="24"/>
          <w:szCs w:val="24"/>
          <w:u w:val="single"/>
        </w:rPr>
        <w:t>Общение и его значение в жизни</w:t>
      </w:r>
      <w:r w:rsidRPr="00B95E6C">
        <w:rPr>
          <w:sz w:val="24"/>
          <w:szCs w:val="24"/>
        </w:rPr>
        <w:t>. Речевое и неречевое общение. Правила речевого общения. Условные знаки (пиктограммы) в общении людей.</w:t>
      </w:r>
    </w:p>
    <w:p w:rsidR="00B95E6C" w:rsidRPr="00B95E6C" w:rsidRDefault="00B95E6C" w:rsidP="00DF288E">
      <w:pPr>
        <w:numPr>
          <w:ilvl w:val="0"/>
          <w:numId w:val="23"/>
        </w:numPr>
        <w:jc w:val="both"/>
        <w:rPr>
          <w:sz w:val="24"/>
          <w:szCs w:val="24"/>
        </w:rPr>
      </w:pPr>
      <w:proofErr w:type="spellStart"/>
      <w:r w:rsidRPr="00B95E6C">
        <w:rPr>
          <w:i/>
          <w:iCs/>
          <w:sz w:val="24"/>
          <w:szCs w:val="24"/>
          <w:u w:val="single"/>
        </w:rPr>
        <w:t>Аудирование</w:t>
      </w:r>
      <w:proofErr w:type="spellEnd"/>
      <w:r w:rsidRPr="00B95E6C">
        <w:rPr>
          <w:i/>
          <w:iCs/>
          <w:sz w:val="24"/>
          <w:szCs w:val="24"/>
          <w:u w:val="single"/>
        </w:rPr>
        <w:t>.</w:t>
      </w:r>
      <w:r w:rsidRPr="00B95E6C">
        <w:rPr>
          <w:sz w:val="24"/>
          <w:szCs w:val="24"/>
        </w:rPr>
        <w:t xml:space="preserve"> Выполнение простых инструкций. Слушание литературных произведений в изложении педагога и с аудио-носителей. Повторение отдельных слогов, слов, предложений. </w:t>
      </w:r>
    </w:p>
    <w:p w:rsidR="00B95E6C" w:rsidRPr="00B95E6C" w:rsidRDefault="00B95E6C" w:rsidP="00DF288E">
      <w:pPr>
        <w:numPr>
          <w:ilvl w:val="0"/>
          <w:numId w:val="23"/>
        </w:numPr>
        <w:jc w:val="both"/>
        <w:rPr>
          <w:sz w:val="24"/>
          <w:szCs w:val="24"/>
        </w:rPr>
      </w:pPr>
      <w:r w:rsidRPr="00B95E6C">
        <w:rPr>
          <w:i/>
          <w:iCs/>
          <w:sz w:val="24"/>
          <w:szCs w:val="24"/>
          <w:u w:val="single"/>
        </w:rPr>
        <w:t>Дикция и выразительность речи</w:t>
      </w:r>
      <w:r w:rsidRPr="00B95E6C">
        <w:rPr>
          <w:sz w:val="24"/>
          <w:szCs w:val="24"/>
        </w:rPr>
        <w:t xml:space="preserve">.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разговоре. </w:t>
      </w:r>
    </w:p>
    <w:p w:rsidR="00B95E6C" w:rsidRPr="00B95E6C" w:rsidRDefault="00B95E6C" w:rsidP="00DF288E">
      <w:pPr>
        <w:numPr>
          <w:ilvl w:val="0"/>
          <w:numId w:val="23"/>
        </w:numPr>
        <w:jc w:val="both"/>
        <w:rPr>
          <w:sz w:val="24"/>
          <w:szCs w:val="24"/>
        </w:rPr>
      </w:pPr>
      <w:r w:rsidRPr="00B95E6C">
        <w:rPr>
          <w:i/>
          <w:iCs/>
          <w:sz w:val="24"/>
          <w:szCs w:val="24"/>
          <w:u w:val="single"/>
        </w:rPr>
        <w:t>Подготовка речевой ситуации и организация высказывания.</w:t>
      </w:r>
      <w:r w:rsidRPr="00B95E6C">
        <w:rPr>
          <w:sz w:val="24"/>
          <w:szCs w:val="24"/>
        </w:rPr>
        <w:t xml:space="preserve"> Составление диалогов. Определение темы ситуации.</w:t>
      </w:r>
    </w:p>
    <w:p w:rsidR="00B95E6C" w:rsidRPr="00B95E6C" w:rsidRDefault="00B95E6C" w:rsidP="00DF288E">
      <w:pPr>
        <w:numPr>
          <w:ilvl w:val="0"/>
          <w:numId w:val="23"/>
        </w:numPr>
        <w:jc w:val="both"/>
        <w:rPr>
          <w:sz w:val="24"/>
          <w:szCs w:val="24"/>
        </w:rPr>
      </w:pPr>
      <w:r w:rsidRPr="00B95E6C">
        <w:rPr>
          <w:i/>
          <w:iCs/>
          <w:sz w:val="24"/>
          <w:szCs w:val="24"/>
          <w:u w:val="single"/>
        </w:rPr>
        <w:t>Правила речевого общения</w:t>
      </w:r>
      <w:r w:rsidRPr="00B95E6C">
        <w:rPr>
          <w:sz w:val="24"/>
          <w:szCs w:val="24"/>
        </w:rPr>
        <w:t xml:space="preserve">. Обращение по имени и отчеству, по фамилии, обращение к знакомым взрослым и ровесникам. 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Формулы «Доброе утро», «Добрый день», «Добрый вечер», «Спокойной </w:t>
      </w:r>
      <w:proofErr w:type="spellStart"/>
      <w:r w:rsidRPr="00B95E6C">
        <w:rPr>
          <w:sz w:val="24"/>
          <w:szCs w:val="24"/>
        </w:rPr>
        <w:t>ночиречевой</w:t>
      </w:r>
      <w:proofErr w:type="spellEnd"/>
      <w:r w:rsidRPr="00B95E6C">
        <w:rPr>
          <w:sz w:val="24"/>
          <w:szCs w:val="24"/>
        </w:rPr>
        <w:t xml:space="preserve"> ситуации. Составление связного высказывания</w:t>
      </w:r>
      <w:r>
        <w:rPr>
          <w:sz w:val="24"/>
          <w:szCs w:val="24"/>
        </w:rPr>
        <w:t xml:space="preserve">. </w:t>
      </w:r>
      <w:r w:rsidRPr="00B95E6C">
        <w:rPr>
          <w:sz w:val="24"/>
          <w:szCs w:val="24"/>
        </w:rPr>
        <w:t>Выбор атрибутов</w:t>
      </w:r>
      <w:r>
        <w:rPr>
          <w:sz w:val="24"/>
          <w:szCs w:val="24"/>
        </w:rPr>
        <w:t>.</w:t>
      </w:r>
      <w:r w:rsidRPr="00B95E6C">
        <w:rPr>
          <w:sz w:val="24"/>
          <w:szCs w:val="24"/>
        </w:rPr>
        <w:t xml:space="preserve"> Развитие артикуляционной моторики</w:t>
      </w:r>
      <w:proofErr w:type="gramStart"/>
      <w:r w:rsidRPr="00B95E6C">
        <w:rPr>
          <w:sz w:val="24"/>
          <w:szCs w:val="24"/>
        </w:rPr>
        <w:t>..</w:t>
      </w:r>
      <w:proofErr w:type="gramEnd"/>
    </w:p>
    <w:p w:rsidR="00B95E6C" w:rsidRPr="00DF288E" w:rsidRDefault="00B95E6C" w:rsidP="00DF288E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DF288E">
        <w:rPr>
          <w:i/>
          <w:iCs/>
          <w:sz w:val="24"/>
          <w:szCs w:val="24"/>
        </w:rPr>
        <w:t>Практические грамматические упражнения и развитие речи.</w:t>
      </w:r>
    </w:p>
    <w:p w:rsidR="00B95E6C" w:rsidRPr="00DF288E" w:rsidRDefault="00B95E6C" w:rsidP="00DF288E">
      <w:pPr>
        <w:pStyle w:val="a4"/>
        <w:numPr>
          <w:ilvl w:val="0"/>
          <w:numId w:val="23"/>
        </w:numPr>
        <w:jc w:val="both"/>
        <w:rPr>
          <w:sz w:val="24"/>
          <w:szCs w:val="24"/>
        </w:rPr>
      </w:pPr>
      <w:r w:rsidRPr="00DF288E">
        <w:rPr>
          <w:bCs/>
          <w:sz w:val="24"/>
          <w:szCs w:val="24"/>
        </w:rPr>
        <w:t>Фонетика</w:t>
      </w:r>
      <w:r w:rsidRPr="00DF288E">
        <w:rPr>
          <w:b/>
          <w:bCs/>
          <w:sz w:val="24"/>
          <w:szCs w:val="24"/>
        </w:rPr>
        <w:t>.</w:t>
      </w:r>
      <w:r w:rsidRPr="00DF288E">
        <w:rPr>
          <w:sz w:val="24"/>
          <w:szCs w:val="24"/>
        </w:rPr>
        <w:t xml:space="preserve"> Звуки и буквы. Обозначение звуков на письме. Гласные и согласные.</w:t>
      </w:r>
    </w:p>
    <w:p w:rsidR="00B4281B" w:rsidRDefault="00B4281B" w:rsidP="00DF288E">
      <w:pPr>
        <w:jc w:val="both"/>
        <w:rPr>
          <w:rFonts w:eastAsia="Times New Roman"/>
          <w:b/>
          <w:bCs/>
          <w:sz w:val="24"/>
          <w:szCs w:val="24"/>
        </w:rPr>
      </w:pPr>
    </w:p>
    <w:p w:rsidR="009155A5" w:rsidRDefault="00E7452F" w:rsidP="00B4281B">
      <w:pPr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FD2A0A">
        <w:rPr>
          <w:rFonts w:eastAsia="Times New Roman"/>
          <w:b/>
          <w:bCs/>
          <w:sz w:val="24"/>
          <w:szCs w:val="24"/>
        </w:rPr>
        <w:t>Планируемые результаты</w:t>
      </w:r>
    </w:p>
    <w:p w:rsidR="00B4281B" w:rsidRPr="00B4281B" w:rsidRDefault="00B4281B" w:rsidP="00B4281B">
      <w:pPr>
        <w:ind w:firstLine="709"/>
        <w:jc w:val="both"/>
        <w:rPr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Результатом изучения кур</w:t>
      </w:r>
      <w:r w:rsidRPr="00B4281B">
        <w:rPr>
          <w:rFonts w:eastAsia="Times New Roman"/>
          <w:bCs/>
          <w:sz w:val="24"/>
          <w:szCs w:val="24"/>
        </w:rPr>
        <w:t>са</w:t>
      </w:r>
      <w:r>
        <w:rPr>
          <w:rFonts w:eastAsia="Times New Roman"/>
          <w:bCs/>
          <w:sz w:val="24"/>
          <w:szCs w:val="24"/>
        </w:rPr>
        <w:t xml:space="preserve"> «Логопедические занятия» должно быть преодоление типичных недостатков устной речи и профилактика нарушений чтения и письма. Основным ожидаемым результатом является развитие жизненной компетенции, позволяющей достичь максимальной самостоятельности в решении повседневных жизненных задач, включение в жизнь общества через индивидуальное, поэтапное и  планомерное расширение жизненного опыта и повседневных и социальных контактов.</w:t>
      </w:r>
    </w:p>
    <w:p w:rsidR="00322774" w:rsidRPr="00322774" w:rsidRDefault="00322774" w:rsidP="00322774">
      <w:pPr>
        <w:ind w:firstLine="709"/>
        <w:jc w:val="both"/>
        <w:rPr>
          <w:rFonts w:eastAsia="Times New Roman"/>
          <w:bCs/>
          <w:sz w:val="24"/>
          <w:szCs w:val="24"/>
        </w:rPr>
      </w:pPr>
      <w:r w:rsidRPr="00322774">
        <w:rPr>
          <w:rFonts w:eastAsia="Times New Roman"/>
          <w:bCs/>
          <w:iCs/>
          <w:sz w:val="24"/>
          <w:szCs w:val="24"/>
        </w:rPr>
        <w:t>Личностные результаты включают</w:t>
      </w:r>
      <w:r w:rsidRPr="00322774">
        <w:rPr>
          <w:rFonts w:eastAsia="Times New Roman"/>
          <w:bCs/>
          <w:sz w:val="24"/>
          <w:szCs w:val="24"/>
        </w:rPr>
        <w:t xml:space="preserve">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322774" w:rsidRPr="00DF288E" w:rsidRDefault="00322774" w:rsidP="00322774">
      <w:pPr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F288E">
        <w:rPr>
          <w:rFonts w:eastAsia="Times New Roman"/>
          <w:bCs/>
          <w:i/>
          <w:sz w:val="24"/>
          <w:szCs w:val="24"/>
        </w:rPr>
        <w:t>Личностные результаты:</w:t>
      </w:r>
    </w:p>
    <w:p w:rsidR="00322774" w:rsidRPr="00322774" w:rsidRDefault="00DF288E" w:rsidP="00322774">
      <w:pPr>
        <w:pStyle w:val="a4"/>
        <w:numPr>
          <w:ilvl w:val="0"/>
          <w:numId w:val="19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готовность</w:t>
      </w:r>
      <w:r w:rsidR="00322774">
        <w:rPr>
          <w:rFonts w:eastAsia="Times New Roman"/>
          <w:bCs/>
          <w:sz w:val="24"/>
          <w:szCs w:val="24"/>
        </w:rPr>
        <w:t xml:space="preserve"> обучающегося контактировать </w:t>
      </w:r>
      <w:proofErr w:type="gramStart"/>
      <w:r w:rsidR="00322774">
        <w:rPr>
          <w:rFonts w:eastAsia="Times New Roman"/>
          <w:bCs/>
          <w:sz w:val="24"/>
          <w:szCs w:val="24"/>
        </w:rPr>
        <w:t>со</w:t>
      </w:r>
      <w:proofErr w:type="gramEnd"/>
      <w:r w:rsidR="00322774">
        <w:rPr>
          <w:rFonts w:eastAsia="Times New Roman"/>
          <w:bCs/>
          <w:sz w:val="24"/>
          <w:szCs w:val="24"/>
        </w:rPr>
        <w:t xml:space="preserve"> взрослыми и сверстниками в знакомой ситуации взаимодействия</w:t>
      </w:r>
      <w:r w:rsidR="00322774" w:rsidRPr="00322774">
        <w:rPr>
          <w:rFonts w:eastAsia="Times New Roman"/>
          <w:bCs/>
          <w:sz w:val="24"/>
          <w:szCs w:val="24"/>
        </w:rPr>
        <w:t>;</w:t>
      </w:r>
    </w:p>
    <w:p w:rsidR="00322774" w:rsidRPr="00322774" w:rsidRDefault="00322774" w:rsidP="00322774">
      <w:pPr>
        <w:pStyle w:val="a4"/>
        <w:numPr>
          <w:ilvl w:val="0"/>
          <w:numId w:val="19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lastRenderedPageBreak/>
        <w:t>целостный</w:t>
      </w:r>
      <w:r w:rsidRPr="00322774">
        <w:rPr>
          <w:rFonts w:eastAsia="Times New Roman"/>
          <w:bCs/>
          <w:sz w:val="24"/>
          <w:szCs w:val="24"/>
        </w:rPr>
        <w:t>, социально ориентированн</w:t>
      </w:r>
      <w:r>
        <w:rPr>
          <w:rFonts w:eastAsia="Times New Roman"/>
          <w:bCs/>
          <w:sz w:val="24"/>
          <w:szCs w:val="24"/>
        </w:rPr>
        <w:t>ый взгляд</w:t>
      </w:r>
      <w:r w:rsidRPr="00322774">
        <w:rPr>
          <w:rFonts w:eastAsia="Times New Roman"/>
          <w:bCs/>
          <w:sz w:val="24"/>
          <w:szCs w:val="24"/>
        </w:rPr>
        <w:t xml:space="preserve"> на мир в его органичном единств</w:t>
      </w:r>
      <w:r>
        <w:rPr>
          <w:rFonts w:eastAsia="Times New Roman"/>
          <w:bCs/>
          <w:sz w:val="24"/>
          <w:szCs w:val="24"/>
        </w:rPr>
        <w:t>е природной и социальной частей;</w:t>
      </w:r>
    </w:p>
    <w:p w:rsidR="00322774" w:rsidRPr="00322774" w:rsidRDefault="00DF288E" w:rsidP="00322774">
      <w:pPr>
        <w:pStyle w:val="a4"/>
        <w:numPr>
          <w:ilvl w:val="0"/>
          <w:numId w:val="19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владеть</w:t>
      </w:r>
      <w:r w:rsidR="00322774" w:rsidRPr="00322774">
        <w:rPr>
          <w:rFonts w:eastAsia="Times New Roman"/>
          <w:bCs/>
          <w:sz w:val="24"/>
          <w:szCs w:val="24"/>
        </w:rPr>
        <w:t xml:space="preserve"> начальными навыками адаптации в динамично изменяющемся и развивающемся мире;</w:t>
      </w:r>
    </w:p>
    <w:p w:rsidR="00322774" w:rsidRPr="00322774" w:rsidRDefault="00DF288E" w:rsidP="00322774">
      <w:pPr>
        <w:pStyle w:val="a4"/>
        <w:numPr>
          <w:ilvl w:val="0"/>
          <w:numId w:val="19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владеть</w:t>
      </w:r>
      <w:r w:rsidR="00322774" w:rsidRPr="00322774">
        <w:rPr>
          <w:rFonts w:eastAsia="Times New Roman"/>
          <w:bCs/>
          <w:sz w:val="24"/>
          <w:szCs w:val="24"/>
        </w:rPr>
        <w:t xml:space="preserve"> социально-бытовыми умениями, используемыми в повседневной жизни; </w:t>
      </w:r>
    </w:p>
    <w:p w:rsidR="00322774" w:rsidRDefault="00322774" w:rsidP="00322774">
      <w:pPr>
        <w:pStyle w:val="a4"/>
        <w:numPr>
          <w:ilvl w:val="0"/>
          <w:numId w:val="19"/>
        </w:numPr>
        <w:jc w:val="both"/>
        <w:rPr>
          <w:rFonts w:eastAsia="Times New Roman"/>
          <w:bCs/>
          <w:sz w:val="24"/>
          <w:szCs w:val="24"/>
        </w:rPr>
      </w:pPr>
      <w:r w:rsidRPr="00322774">
        <w:rPr>
          <w:rFonts w:eastAsia="Times New Roman"/>
          <w:bCs/>
          <w:sz w:val="24"/>
          <w:szCs w:val="24"/>
        </w:rPr>
        <w:t>владе</w:t>
      </w:r>
      <w:r w:rsidR="00DF288E">
        <w:rPr>
          <w:rFonts w:eastAsia="Times New Roman"/>
          <w:bCs/>
          <w:sz w:val="24"/>
          <w:szCs w:val="24"/>
        </w:rPr>
        <w:t>ть</w:t>
      </w:r>
      <w:r w:rsidRPr="00322774">
        <w:rPr>
          <w:rFonts w:eastAsia="Times New Roman"/>
          <w:bCs/>
          <w:sz w:val="24"/>
          <w:szCs w:val="24"/>
        </w:rPr>
        <w:t xml:space="preserve"> навыками коммуникации и принятыми ритуалами социального взаимодействия</w:t>
      </w:r>
      <w:r w:rsidR="00DF288E">
        <w:rPr>
          <w:rFonts w:eastAsia="Times New Roman"/>
          <w:bCs/>
          <w:sz w:val="24"/>
          <w:szCs w:val="24"/>
        </w:rPr>
        <w:t>.</w:t>
      </w:r>
    </w:p>
    <w:p w:rsidR="00322774" w:rsidRDefault="00322774" w:rsidP="00322774">
      <w:pPr>
        <w:pStyle w:val="a4"/>
        <w:jc w:val="both"/>
        <w:rPr>
          <w:rFonts w:eastAsia="Times New Roman"/>
          <w:bCs/>
          <w:sz w:val="24"/>
          <w:szCs w:val="24"/>
        </w:rPr>
      </w:pPr>
    </w:p>
    <w:p w:rsidR="00322774" w:rsidRPr="00322774" w:rsidRDefault="00322774" w:rsidP="00322774">
      <w:pPr>
        <w:pStyle w:val="a4"/>
        <w:jc w:val="both"/>
        <w:rPr>
          <w:rFonts w:eastAsia="Times New Roman"/>
          <w:bCs/>
          <w:i/>
          <w:sz w:val="24"/>
          <w:szCs w:val="24"/>
        </w:rPr>
      </w:pPr>
      <w:proofErr w:type="spellStart"/>
      <w:r w:rsidRPr="00322774">
        <w:rPr>
          <w:rFonts w:eastAsia="Times New Roman"/>
          <w:bCs/>
          <w:i/>
          <w:sz w:val="24"/>
          <w:szCs w:val="24"/>
        </w:rPr>
        <w:t>Метапредметные</w:t>
      </w:r>
      <w:proofErr w:type="spellEnd"/>
      <w:r w:rsidRPr="00322774">
        <w:rPr>
          <w:rFonts w:eastAsia="Times New Roman"/>
          <w:bCs/>
          <w:i/>
          <w:sz w:val="24"/>
          <w:szCs w:val="24"/>
        </w:rPr>
        <w:t xml:space="preserve"> результаты:</w:t>
      </w:r>
    </w:p>
    <w:p w:rsidR="00322774" w:rsidRDefault="00322774" w:rsidP="00322774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умение планировать, контролировать и оценивать учебные действия в соответствии с поставленной задачей и условиям её реализации, </w:t>
      </w:r>
      <w:proofErr w:type="spellStart"/>
      <w:r>
        <w:rPr>
          <w:rFonts w:eastAsia="Times New Roman"/>
          <w:bCs/>
          <w:sz w:val="24"/>
          <w:szCs w:val="24"/>
        </w:rPr>
        <w:t>определяь</w:t>
      </w:r>
      <w:proofErr w:type="spellEnd"/>
      <w:r>
        <w:rPr>
          <w:rFonts w:eastAsia="Times New Roman"/>
          <w:bCs/>
          <w:sz w:val="24"/>
          <w:szCs w:val="24"/>
        </w:rPr>
        <w:t xml:space="preserve"> наиболее эффективные способы достижения результаты;</w:t>
      </w:r>
    </w:p>
    <w:p w:rsidR="00322774" w:rsidRDefault="00322774" w:rsidP="00322774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способность конструктивно действовать даже в ситуациях неуспеха;</w:t>
      </w:r>
    </w:p>
    <w:p w:rsidR="00322774" w:rsidRDefault="00322774" w:rsidP="00322774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умение создавать и </w:t>
      </w:r>
      <w:proofErr w:type="spellStart"/>
      <w:r>
        <w:rPr>
          <w:rFonts w:eastAsia="Times New Roman"/>
          <w:bCs/>
          <w:sz w:val="24"/>
          <w:szCs w:val="24"/>
        </w:rPr>
        <w:t>исползовать</w:t>
      </w:r>
      <w:proofErr w:type="spellEnd"/>
      <w:r>
        <w:rPr>
          <w:rFonts w:eastAsia="Times New Roman"/>
          <w:bCs/>
          <w:sz w:val="24"/>
          <w:szCs w:val="24"/>
        </w:rPr>
        <w:t xml:space="preserve"> знаково-символические модели для </w:t>
      </w:r>
      <w:proofErr w:type="spellStart"/>
      <w:r>
        <w:rPr>
          <w:rFonts w:eastAsia="Times New Roman"/>
          <w:bCs/>
          <w:sz w:val="24"/>
          <w:szCs w:val="24"/>
        </w:rPr>
        <w:t>рнешения</w:t>
      </w:r>
      <w:proofErr w:type="spellEnd"/>
      <w:r>
        <w:rPr>
          <w:rFonts w:eastAsia="Times New Roman"/>
          <w:bCs/>
          <w:sz w:val="24"/>
          <w:szCs w:val="24"/>
        </w:rPr>
        <w:t xml:space="preserve"> учебных и практических задач;</w:t>
      </w:r>
    </w:p>
    <w:p w:rsidR="00322774" w:rsidRPr="00DF288E" w:rsidRDefault="00322774" w:rsidP="00DF288E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овладение следующим </w:t>
      </w:r>
      <w:proofErr w:type="spellStart"/>
      <w:r>
        <w:rPr>
          <w:rFonts w:eastAsia="Times New Roman"/>
          <w:bCs/>
          <w:sz w:val="24"/>
          <w:szCs w:val="24"/>
        </w:rPr>
        <w:t>солгическими</w:t>
      </w:r>
      <w:proofErr w:type="spellEnd"/>
      <w:r>
        <w:rPr>
          <w:rFonts w:eastAsia="Times New Roman"/>
          <w:bCs/>
          <w:sz w:val="24"/>
          <w:szCs w:val="24"/>
        </w:rPr>
        <w:t xml:space="preserve"> действиями: сравнение, анализ, синтез, классификация и </w:t>
      </w:r>
      <w:proofErr w:type="spellStart"/>
      <w:r>
        <w:rPr>
          <w:rFonts w:eastAsia="Times New Roman"/>
          <w:bCs/>
          <w:sz w:val="24"/>
          <w:szCs w:val="24"/>
        </w:rPr>
        <w:t>обобщеие</w:t>
      </w:r>
      <w:proofErr w:type="spellEnd"/>
      <w:r>
        <w:rPr>
          <w:rFonts w:eastAsia="Times New Roman"/>
          <w:bCs/>
          <w:sz w:val="24"/>
          <w:szCs w:val="24"/>
        </w:rPr>
        <w:t xml:space="preserve"> по родовидовым признакам, установление аналогий и причинно-следственных связей, построение рассуждений, отнесение к </w:t>
      </w:r>
      <w:proofErr w:type="spellStart"/>
      <w:r>
        <w:rPr>
          <w:rFonts w:eastAsia="Times New Roman"/>
          <w:bCs/>
          <w:sz w:val="24"/>
          <w:szCs w:val="24"/>
        </w:rPr>
        <w:t>изестным</w:t>
      </w:r>
      <w:proofErr w:type="spellEnd"/>
      <w:r>
        <w:rPr>
          <w:rFonts w:eastAsia="Times New Roman"/>
          <w:bCs/>
          <w:sz w:val="24"/>
          <w:szCs w:val="24"/>
        </w:rPr>
        <w:t xml:space="preserve"> понятиям.</w:t>
      </w:r>
    </w:p>
    <w:p w:rsidR="00322774" w:rsidRDefault="00322774" w:rsidP="00322774">
      <w:pPr>
        <w:pStyle w:val="a4"/>
        <w:jc w:val="both"/>
        <w:rPr>
          <w:rFonts w:eastAsia="Times New Roman"/>
          <w:bCs/>
          <w:i/>
          <w:sz w:val="24"/>
          <w:szCs w:val="24"/>
        </w:rPr>
      </w:pPr>
    </w:p>
    <w:p w:rsidR="00322774" w:rsidRPr="00322774" w:rsidRDefault="00322774" w:rsidP="00322774">
      <w:pPr>
        <w:pStyle w:val="a4"/>
        <w:jc w:val="both"/>
        <w:rPr>
          <w:rFonts w:eastAsia="Times New Roman"/>
          <w:bCs/>
          <w:i/>
          <w:sz w:val="24"/>
          <w:szCs w:val="24"/>
        </w:rPr>
      </w:pPr>
      <w:r w:rsidRPr="00322774">
        <w:rPr>
          <w:rFonts w:eastAsia="Times New Roman"/>
          <w:bCs/>
          <w:i/>
          <w:sz w:val="24"/>
          <w:szCs w:val="24"/>
        </w:rPr>
        <w:t>Предметные результаты:</w:t>
      </w:r>
    </w:p>
    <w:p w:rsidR="00322774" w:rsidRDefault="00DF288E" w:rsidP="00DF288E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проявление интереса к пальчиковым играм, к графическим заданиям; </w:t>
      </w:r>
    </w:p>
    <w:p w:rsidR="00DF288E" w:rsidRDefault="00DF288E" w:rsidP="00DF288E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выполнение конкретного действия по инструкции взрослого;</w:t>
      </w:r>
    </w:p>
    <w:p w:rsidR="00DF288E" w:rsidRDefault="00DF288E" w:rsidP="00DF288E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использование пишущего предмета по назначению;</w:t>
      </w:r>
    </w:p>
    <w:p w:rsidR="00DF288E" w:rsidRPr="00322774" w:rsidRDefault="00DF288E" w:rsidP="00DF288E">
      <w:pPr>
        <w:pStyle w:val="a4"/>
        <w:numPr>
          <w:ilvl w:val="0"/>
          <w:numId w:val="22"/>
        </w:numPr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рассматривание иллюстраций.</w:t>
      </w:r>
    </w:p>
    <w:p w:rsidR="00B4281B" w:rsidRPr="00B4281B" w:rsidRDefault="00B4281B" w:rsidP="00322774">
      <w:pPr>
        <w:ind w:left="708" w:firstLine="709"/>
        <w:jc w:val="both"/>
        <w:rPr>
          <w:rFonts w:eastAsia="Times New Roman"/>
          <w:b/>
          <w:bCs/>
          <w:sz w:val="24"/>
          <w:szCs w:val="24"/>
        </w:rPr>
      </w:pPr>
    </w:p>
    <w:p w:rsidR="00E7452F" w:rsidRPr="00FD2A0A" w:rsidRDefault="00E7452F" w:rsidP="008011D7">
      <w:pPr>
        <w:ind w:right="-259" w:firstLine="709"/>
        <w:jc w:val="both"/>
        <w:rPr>
          <w:sz w:val="24"/>
          <w:szCs w:val="24"/>
        </w:rPr>
      </w:pPr>
      <w:r w:rsidRPr="00FD2A0A">
        <w:rPr>
          <w:rFonts w:eastAsia="Times New Roman"/>
          <w:b/>
          <w:bCs/>
          <w:sz w:val="24"/>
          <w:szCs w:val="24"/>
        </w:rPr>
        <w:t>Литература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>«Программы специальных (коррекционных) образовательных учреждений VIII вида подготовительный, 1-4 классы» под редакцией В. В. Воронковой, 2006 г.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>Лопухина, И.С. «Логопедия. 550 занимательных упражнений для развития речи». – М</w:t>
      </w:r>
      <w:proofErr w:type="gramStart"/>
      <w:r w:rsidRPr="00777162">
        <w:rPr>
          <w:sz w:val="24"/>
          <w:szCs w:val="24"/>
        </w:rPr>
        <w:t>:, «</w:t>
      </w:r>
      <w:proofErr w:type="gramEnd"/>
      <w:r w:rsidRPr="00777162">
        <w:rPr>
          <w:sz w:val="24"/>
          <w:szCs w:val="24"/>
        </w:rPr>
        <w:t>Аквариум», 1996 г.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 xml:space="preserve">Кодовый словарь» Л.Б. </w:t>
      </w:r>
      <w:proofErr w:type="spellStart"/>
      <w:r w:rsidRPr="00777162">
        <w:rPr>
          <w:sz w:val="24"/>
          <w:szCs w:val="24"/>
        </w:rPr>
        <w:t>Баряевой</w:t>
      </w:r>
      <w:proofErr w:type="spellEnd"/>
      <w:r w:rsidRPr="00777162">
        <w:rPr>
          <w:sz w:val="24"/>
          <w:szCs w:val="24"/>
        </w:rPr>
        <w:t xml:space="preserve">, 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>Юрова</w:t>
      </w:r>
      <w:proofErr w:type="gramStart"/>
      <w:r w:rsidRPr="00777162">
        <w:rPr>
          <w:sz w:val="24"/>
          <w:szCs w:val="24"/>
        </w:rPr>
        <w:t xml:space="preserve"> ,</w:t>
      </w:r>
      <w:proofErr w:type="gramEnd"/>
      <w:r w:rsidRPr="00777162">
        <w:rPr>
          <w:sz w:val="24"/>
          <w:szCs w:val="24"/>
        </w:rPr>
        <w:t xml:space="preserve"> Р.А. «Формирование произносительных навыков у учащихся с нарушениями интеллектуального развития». – М:, 2005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proofErr w:type="spellStart"/>
      <w:r w:rsidRPr="00777162">
        <w:rPr>
          <w:sz w:val="24"/>
          <w:szCs w:val="24"/>
        </w:rPr>
        <w:t>Лалаева</w:t>
      </w:r>
      <w:proofErr w:type="spellEnd"/>
      <w:r w:rsidRPr="00777162">
        <w:rPr>
          <w:sz w:val="24"/>
          <w:szCs w:val="24"/>
        </w:rPr>
        <w:t>, Р.И. « Логопедическая работа в коррекционных классах». – М</w:t>
      </w:r>
      <w:proofErr w:type="gramStart"/>
      <w:r w:rsidRPr="00777162">
        <w:rPr>
          <w:sz w:val="24"/>
          <w:szCs w:val="24"/>
        </w:rPr>
        <w:t xml:space="preserve">:, « </w:t>
      </w:r>
      <w:proofErr w:type="spellStart"/>
      <w:proofErr w:type="gramEnd"/>
      <w:r w:rsidRPr="00777162">
        <w:rPr>
          <w:sz w:val="24"/>
          <w:szCs w:val="24"/>
        </w:rPr>
        <w:t>Владос</w:t>
      </w:r>
      <w:proofErr w:type="spellEnd"/>
      <w:r w:rsidRPr="00777162">
        <w:rPr>
          <w:sz w:val="24"/>
          <w:szCs w:val="24"/>
        </w:rPr>
        <w:t>», 2001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>Грибова, О.Е. «Технология организации логопедического обследования».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 xml:space="preserve">Никольская О.С., </w:t>
      </w:r>
      <w:proofErr w:type="spellStart"/>
      <w:r w:rsidRPr="00777162">
        <w:rPr>
          <w:sz w:val="24"/>
          <w:szCs w:val="24"/>
        </w:rPr>
        <w:t>Баенская</w:t>
      </w:r>
      <w:proofErr w:type="spellEnd"/>
      <w:r w:rsidRPr="00777162">
        <w:rPr>
          <w:sz w:val="24"/>
          <w:szCs w:val="24"/>
        </w:rPr>
        <w:t xml:space="preserve"> Е.Р., </w:t>
      </w:r>
      <w:proofErr w:type="spellStart"/>
      <w:r w:rsidRPr="00777162">
        <w:rPr>
          <w:sz w:val="24"/>
          <w:szCs w:val="24"/>
        </w:rPr>
        <w:t>Либлинг</w:t>
      </w:r>
      <w:proofErr w:type="spellEnd"/>
      <w:r w:rsidRPr="00777162">
        <w:rPr>
          <w:sz w:val="24"/>
          <w:szCs w:val="24"/>
        </w:rPr>
        <w:t xml:space="preserve"> М.М. Аутичный ребенок: пути помощи, М.: </w:t>
      </w:r>
      <w:proofErr w:type="spellStart"/>
      <w:r w:rsidRPr="00777162">
        <w:rPr>
          <w:sz w:val="24"/>
          <w:szCs w:val="24"/>
        </w:rPr>
        <w:t>Теревинф</w:t>
      </w:r>
      <w:proofErr w:type="spellEnd"/>
      <w:r w:rsidRPr="00777162">
        <w:rPr>
          <w:sz w:val="24"/>
          <w:szCs w:val="24"/>
        </w:rPr>
        <w:t>, 1997.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 xml:space="preserve">Никольская О., Фомина Т., </w:t>
      </w:r>
      <w:proofErr w:type="spellStart"/>
      <w:r w:rsidRPr="00777162">
        <w:rPr>
          <w:sz w:val="24"/>
          <w:szCs w:val="24"/>
        </w:rPr>
        <w:t>Цыпотан</w:t>
      </w:r>
      <w:proofErr w:type="spellEnd"/>
      <w:r w:rsidRPr="00777162">
        <w:rPr>
          <w:sz w:val="24"/>
          <w:szCs w:val="24"/>
        </w:rPr>
        <w:t xml:space="preserve"> С. Ребенок с аутизмом в обычной школе М.: «Чистые пруды», 2006.</w:t>
      </w:r>
    </w:p>
    <w:p w:rsidR="00777162" w:rsidRPr="000A49A3" w:rsidRDefault="00777162" w:rsidP="000A49A3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 xml:space="preserve">Никольская О.С., </w:t>
      </w:r>
      <w:proofErr w:type="spellStart"/>
      <w:r w:rsidRPr="00777162">
        <w:rPr>
          <w:sz w:val="24"/>
          <w:szCs w:val="24"/>
        </w:rPr>
        <w:t>Баенская</w:t>
      </w:r>
      <w:proofErr w:type="spellEnd"/>
      <w:r w:rsidRPr="00777162">
        <w:rPr>
          <w:sz w:val="24"/>
          <w:szCs w:val="24"/>
        </w:rPr>
        <w:t xml:space="preserve"> Е.Р. Необходимы </w:t>
      </w:r>
      <w:proofErr w:type="gramStart"/>
      <w:r w:rsidRPr="00777162">
        <w:rPr>
          <w:sz w:val="24"/>
          <w:szCs w:val="24"/>
        </w:rPr>
        <w:t xml:space="preserve">об&amp; </w:t>
      </w:r>
      <w:proofErr w:type="spellStart"/>
      <w:r w:rsidRPr="00777162">
        <w:rPr>
          <w:sz w:val="24"/>
          <w:szCs w:val="24"/>
        </w:rPr>
        <w:t>щие</w:t>
      </w:r>
      <w:proofErr w:type="spellEnd"/>
      <w:proofErr w:type="gramEnd"/>
      <w:r w:rsidRPr="00777162">
        <w:rPr>
          <w:sz w:val="24"/>
          <w:szCs w:val="24"/>
        </w:rPr>
        <w:t xml:space="preserve"> усилия // Дети с нарушениями общения: ранний детский аутизм. М.: Просвещение, </w:t>
      </w:r>
      <w:r w:rsidRPr="000A49A3">
        <w:rPr>
          <w:sz w:val="24"/>
          <w:szCs w:val="24"/>
        </w:rPr>
        <w:t>1989.</w:t>
      </w:r>
    </w:p>
    <w:p w:rsidR="00777162" w:rsidRPr="00777162" w:rsidRDefault="00777162" w:rsidP="00777162">
      <w:pPr>
        <w:pStyle w:val="a4"/>
        <w:numPr>
          <w:ilvl w:val="0"/>
          <w:numId w:val="14"/>
        </w:numPr>
        <w:spacing w:line="234" w:lineRule="auto"/>
        <w:jc w:val="both"/>
        <w:rPr>
          <w:sz w:val="24"/>
          <w:szCs w:val="24"/>
        </w:rPr>
      </w:pPr>
      <w:r w:rsidRPr="00777162">
        <w:rPr>
          <w:sz w:val="24"/>
          <w:szCs w:val="24"/>
        </w:rPr>
        <w:t xml:space="preserve">. </w:t>
      </w:r>
      <w:proofErr w:type="spellStart"/>
      <w:r w:rsidRPr="00777162">
        <w:rPr>
          <w:sz w:val="24"/>
          <w:szCs w:val="24"/>
        </w:rPr>
        <w:t>Шоплер</w:t>
      </w:r>
      <w:proofErr w:type="spellEnd"/>
      <w:r w:rsidRPr="00777162">
        <w:rPr>
          <w:sz w:val="24"/>
          <w:szCs w:val="24"/>
        </w:rPr>
        <w:t xml:space="preserve"> Э., </w:t>
      </w:r>
      <w:proofErr w:type="spellStart"/>
      <w:r w:rsidRPr="00777162">
        <w:rPr>
          <w:sz w:val="24"/>
          <w:szCs w:val="24"/>
        </w:rPr>
        <w:t>Ланзинд</w:t>
      </w:r>
      <w:proofErr w:type="spellEnd"/>
      <w:r w:rsidRPr="00777162">
        <w:rPr>
          <w:sz w:val="24"/>
          <w:szCs w:val="24"/>
        </w:rPr>
        <w:t xml:space="preserve"> M., </w:t>
      </w:r>
      <w:proofErr w:type="spellStart"/>
      <w:r w:rsidRPr="00777162">
        <w:rPr>
          <w:sz w:val="24"/>
          <w:szCs w:val="24"/>
        </w:rPr>
        <w:t>Ватер</w:t>
      </w:r>
      <w:proofErr w:type="gramStart"/>
      <w:r w:rsidRPr="00777162">
        <w:rPr>
          <w:sz w:val="24"/>
          <w:szCs w:val="24"/>
        </w:rPr>
        <w:t>c</w:t>
      </w:r>
      <w:proofErr w:type="spellEnd"/>
      <w:proofErr w:type="gramEnd"/>
      <w:r w:rsidRPr="00777162">
        <w:rPr>
          <w:sz w:val="24"/>
          <w:szCs w:val="24"/>
        </w:rPr>
        <w:t xml:space="preserve"> Л. Поддержка аутичных и </w:t>
      </w:r>
      <w:proofErr w:type="spellStart"/>
      <w:r w:rsidRPr="00777162">
        <w:rPr>
          <w:sz w:val="24"/>
          <w:szCs w:val="24"/>
        </w:rPr>
        <w:t>отста</w:t>
      </w:r>
      <w:proofErr w:type="spellEnd"/>
      <w:r w:rsidRPr="00777162">
        <w:rPr>
          <w:sz w:val="24"/>
          <w:szCs w:val="24"/>
        </w:rPr>
        <w:t xml:space="preserve">&amp; </w:t>
      </w:r>
      <w:proofErr w:type="spellStart"/>
      <w:r w:rsidRPr="00777162">
        <w:rPr>
          <w:sz w:val="24"/>
          <w:szCs w:val="24"/>
        </w:rPr>
        <w:t>ющих</w:t>
      </w:r>
      <w:proofErr w:type="spellEnd"/>
      <w:r w:rsidRPr="00777162">
        <w:rPr>
          <w:sz w:val="24"/>
          <w:szCs w:val="24"/>
        </w:rPr>
        <w:t xml:space="preserve"> в развитии детей. Сборник упражнений для специалистов и </w:t>
      </w:r>
      <w:proofErr w:type="gramStart"/>
      <w:r w:rsidRPr="00777162">
        <w:rPr>
          <w:sz w:val="24"/>
          <w:szCs w:val="24"/>
        </w:rPr>
        <w:t xml:space="preserve">роди&amp; </w:t>
      </w:r>
      <w:proofErr w:type="spellStart"/>
      <w:r w:rsidRPr="00777162">
        <w:rPr>
          <w:sz w:val="24"/>
          <w:szCs w:val="24"/>
        </w:rPr>
        <w:t>телей</w:t>
      </w:r>
      <w:proofErr w:type="spellEnd"/>
      <w:proofErr w:type="gramEnd"/>
      <w:r w:rsidRPr="00777162">
        <w:rPr>
          <w:sz w:val="24"/>
          <w:szCs w:val="24"/>
        </w:rPr>
        <w:t xml:space="preserve">. Издательство </w:t>
      </w:r>
      <w:proofErr w:type="spellStart"/>
      <w:r w:rsidRPr="00777162">
        <w:rPr>
          <w:sz w:val="24"/>
          <w:szCs w:val="24"/>
        </w:rPr>
        <w:t>БелАПДИ</w:t>
      </w:r>
      <w:proofErr w:type="spellEnd"/>
      <w:r w:rsidRPr="00777162">
        <w:rPr>
          <w:sz w:val="24"/>
          <w:szCs w:val="24"/>
        </w:rPr>
        <w:t xml:space="preserve"> — «Открытые двери», Минск, 1997. 29. </w:t>
      </w:r>
      <w:proofErr w:type="spellStart"/>
      <w:r w:rsidRPr="00777162">
        <w:rPr>
          <w:sz w:val="24"/>
          <w:szCs w:val="24"/>
        </w:rPr>
        <w:t>Янушко</w:t>
      </w:r>
      <w:proofErr w:type="spellEnd"/>
      <w:r w:rsidRPr="00777162">
        <w:rPr>
          <w:sz w:val="24"/>
          <w:szCs w:val="24"/>
        </w:rPr>
        <w:t xml:space="preserve"> Е.А. «Начальный этап </w:t>
      </w:r>
      <w:proofErr w:type="spellStart"/>
      <w:r w:rsidRPr="00777162">
        <w:rPr>
          <w:sz w:val="24"/>
          <w:szCs w:val="24"/>
        </w:rPr>
        <w:t>корреционной</w:t>
      </w:r>
      <w:proofErr w:type="spellEnd"/>
      <w:r w:rsidRPr="00777162">
        <w:rPr>
          <w:sz w:val="24"/>
          <w:szCs w:val="24"/>
        </w:rPr>
        <w:t xml:space="preserve"> работы с аутичным ребенком: знакомство, установление контакта» </w:t>
      </w:r>
      <w:proofErr w:type="spellStart"/>
      <w:r w:rsidRPr="00777162">
        <w:rPr>
          <w:sz w:val="24"/>
          <w:szCs w:val="24"/>
        </w:rPr>
        <w:t>Научно&amp;практический</w:t>
      </w:r>
      <w:proofErr w:type="spellEnd"/>
      <w:r w:rsidRPr="00777162">
        <w:rPr>
          <w:sz w:val="24"/>
          <w:szCs w:val="24"/>
        </w:rPr>
        <w:t xml:space="preserve"> журнал «Аутизм и нарушения развития». № 3. 2004.</w:t>
      </w:r>
    </w:p>
    <w:p w:rsidR="00E7452F" w:rsidRDefault="00E7452F" w:rsidP="00E7452F">
      <w:pPr>
        <w:spacing w:line="234" w:lineRule="auto"/>
        <w:jc w:val="both"/>
        <w:rPr>
          <w:sz w:val="24"/>
          <w:szCs w:val="24"/>
        </w:rPr>
      </w:pPr>
    </w:p>
    <w:p w:rsidR="00DF288E" w:rsidRDefault="00DF288E" w:rsidP="00E7452F">
      <w:pPr>
        <w:spacing w:line="234" w:lineRule="auto"/>
        <w:jc w:val="both"/>
        <w:rPr>
          <w:sz w:val="24"/>
          <w:szCs w:val="24"/>
        </w:rPr>
      </w:pPr>
    </w:p>
    <w:p w:rsidR="00DF288E" w:rsidRPr="00777162" w:rsidRDefault="00DF288E" w:rsidP="00E7452F">
      <w:pPr>
        <w:spacing w:line="234" w:lineRule="auto"/>
        <w:jc w:val="both"/>
        <w:rPr>
          <w:sz w:val="24"/>
          <w:szCs w:val="24"/>
        </w:rPr>
      </w:pPr>
    </w:p>
    <w:p w:rsidR="001A1ABC" w:rsidRDefault="001A1ABC" w:rsidP="00B95E6C">
      <w:pPr>
        <w:spacing w:line="234" w:lineRule="auto"/>
        <w:jc w:val="center"/>
        <w:rPr>
          <w:b/>
          <w:bCs/>
          <w:sz w:val="24"/>
          <w:szCs w:val="24"/>
        </w:rPr>
        <w:sectPr w:rsidR="001A1ABC" w:rsidSect="008B596D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1A1ABC" w:rsidRDefault="001A1ABC" w:rsidP="001A1ABC">
      <w:pPr>
        <w:pStyle w:val="a5"/>
        <w:outlineLvl w:val="0"/>
        <w:rPr>
          <w:bCs w:val="0"/>
          <w:sz w:val="28"/>
          <w:szCs w:val="28"/>
        </w:rPr>
      </w:pPr>
      <w:r>
        <w:rPr>
          <w:sz w:val="28"/>
          <w:szCs w:val="28"/>
        </w:rPr>
        <w:lastRenderedPageBreak/>
        <w:t>Календарно-тематическое</w:t>
      </w:r>
      <w:r w:rsidRPr="00FD2A0A">
        <w:rPr>
          <w:sz w:val="28"/>
          <w:szCs w:val="28"/>
        </w:rPr>
        <w:t xml:space="preserve"> планирование </w:t>
      </w:r>
      <w:r w:rsidRPr="00FD2A0A">
        <w:rPr>
          <w:bCs w:val="0"/>
          <w:sz w:val="28"/>
          <w:szCs w:val="28"/>
        </w:rPr>
        <w:t>л</w:t>
      </w:r>
      <w:r>
        <w:rPr>
          <w:bCs w:val="0"/>
          <w:sz w:val="28"/>
          <w:szCs w:val="28"/>
        </w:rPr>
        <w:t>огопедических занятий для обучающегося 1 класса с РАС (вариант 8.2)</w:t>
      </w:r>
    </w:p>
    <w:p w:rsidR="001A1ABC" w:rsidRDefault="001A1ABC" w:rsidP="001A1ABC">
      <w:pPr>
        <w:pStyle w:val="a5"/>
        <w:outlineLvl w:val="0"/>
        <w:rPr>
          <w:bCs w:val="0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390"/>
        <w:gridCol w:w="316"/>
        <w:gridCol w:w="9310"/>
        <w:gridCol w:w="708"/>
        <w:gridCol w:w="2486"/>
        <w:gridCol w:w="64"/>
      </w:tblGrid>
      <w:tr w:rsidR="000F58EA" w:rsidRPr="001A1ABC" w:rsidTr="000A49A3">
        <w:tc>
          <w:tcPr>
            <w:tcW w:w="560" w:type="dxa"/>
            <w:vAlign w:val="center"/>
          </w:tcPr>
          <w:p w:rsidR="000F58EA" w:rsidRPr="001A1ABC" w:rsidRDefault="000F58EA" w:rsidP="00967DB0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  <w:r w:rsidRPr="001A1ABC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A1ABC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1A1ABC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391" w:type="dxa"/>
            <w:vAlign w:val="center"/>
          </w:tcPr>
          <w:p w:rsidR="000F58EA" w:rsidRPr="001A1ABC" w:rsidRDefault="000F58EA" w:rsidP="00967DB0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  <w:r w:rsidRPr="001A1ABC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0348" w:type="dxa"/>
            <w:gridSpan w:val="3"/>
            <w:vAlign w:val="center"/>
          </w:tcPr>
          <w:p w:rsidR="000F58EA" w:rsidRPr="001A1ABC" w:rsidRDefault="000F58EA" w:rsidP="00967DB0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  <w:r w:rsidRPr="001A1ABC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551" w:type="dxa"/>
            <w:gridSpan w:val="2"/>
            <w:vAlign w:val="center"/>
          </w:tcPr>
          <w:p w:rsidR="000F58EA" w:rsidRPr="001A1ABC" w:rsidRDefault="000F58EA" w:rsidP="000F58EA">
            <w:pPr>
              <w:spacing w:line="234" w:lineRule="auto"/>
              <w:rPr>
                <w:b/>
                <w:bCs/>
                <w:sz w:val="24"/>
                <w:szCs w:val="24"/>
              </w:rPr>
            </w:pPr>
            <w:r w:rsidRPr="001A1ABC">
              <w:rPr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967DB0" w:rsidRPr="001A1ABC" w:rsidTr="000A49A3">
        <w:tc>
          <w:tcPr>
            <w:tcW w:w="14850" w:type="dxa"/>
            <w:gridSpan w:val="7"/>
          </w:tcPr>
          <w:p w:rsidR="00967DB0" w:rsidRPr="001A1ABC" w:rsidRDefault="00967DB0" w:rsidP="001A1ABC">
            <w:pPr>
              <w:spacing w:line="234" w:lineRule="auto"/>
              <w:jc w:val="center"/>
              <w:rPr>
                <w:b/>
                <w:sz w:val="24"/>
                <w:szCs w:val="24"/>
              </w:rPr>
            </w:pPr>
            <w:r w:rsidRPr="009155A5">
              <w:rPr>
                <w:b/>
                <w:bCs/>
                <w:sz w:val="24"/>
                <w:szCs w:val="24"/>
              </w:rPr>
              <w:t>I Этап: Диагностический (4 ч.)</w:t>
            </w:r>
          </w:p>
        </w:tc>
      </w:tr>
      <w:tr w:rsidR="00967DB0" w:rsidRPr="001A1ABC" w:rsidTr="000A49A3">
        <w:tc>
          <w:tcPr>
            <w:tcW w:w="560" w:type="dxa"/>
          </w:tcPr>
          <w:p w:rsidR="00967DB0" w:rsidRPr="000A49A3" w:rsidRDefault="00967DB0" w:rsidP="000A49A3">
            <w:pPr>
              <w:pStyle w:val="a4"/>
              <w:numPr>
                <w:ilvl w:val="0"/>
                <w:numId w:val="27"/>
              </w:num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967DB0" w:rsidRPr="001A1ABC" w:rsidRDefault="00967DB0" w:rsidP="001A1ABC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5"/>
          </w:tcPr>
          <w:p w:rsidR="00967DB0" w:rsidRPr="00967DB0" w:rsidRDefault="00967DB0" w:rsidP="00967DB0">
            <w:pPr>
              <w:spacing w:line="234" w:lineRule="auto"/>
              <w:jc w:val="both"/>
              <w:rPr>
                <w:sz w:val="24"/>
                <w:szCs w:val="24"/>
              </w:rPr>
            </w:pPr>
            <w:r w:rsidRPr="009155A5">
              <w:rPr>
                <w:sz w:val="24"/>
                <w:szCs w:val="24"/>
              </w:rPr>
              <w:t>Изучение медицинских карт, сведений о семье ребенка, данных о ран</w:t>
            </w:r>
            <w:r>
              <w:rPr>
                <w:sz w:val="24"/>
                <w:szCs w:val="24"/>
              </w:rPr>
              <w:t xml:space="preserve">нем речевом развитии. </w:t>
            </w:r>
            <w:r w:rsidRPr="009155A5">
              <w:rPr>
                <w:sz w:val="24"/>
                <w:szCs w:val="24"/>
              </w:rPr>
              <w:t>Провести первичную диагностику.</w:t>
            </w:r>
            <w:r>
              <w:rPr>
                <w:sz w:val="24"/>
                <w:szCs w:val="24"/>
              </w:rPr>
              <w:t xml:space="preserve"> </w:t>
            </w:r>
            <w:r w:rsidRPr="009155A5">
              <w:rPr>
                <w:sz w:val="24"/>
                <w:szCs w:val="24"/>
              </w:rPr>
              <w:t xml:space="preserve">Обследование </w:t>
            </w:r>
            <w:proofErr w:type="spellStart"/>
            <w:r w:rsidRPr="009155A5">
              <w:rPr>
                <w:sz w:val="24"/>
                <w:szCs w:val="24"/>
              </w:rPr>
              <w:t>импрессивной</w:t>
            </w:r>
            <w:proofErr w:type="spellEnd"/>
            <w:r w:rsidRPr="009155A5">
              <w:rPr>
                <w:sz w:val="24"/>
                <w:szCs w:val="24"/>
              </w:rPr>
              <w:t xml:space="preserve"> и связной речи. Обследовать речь на уровне понимания слов и построение предложений Обследование </w:t>
            </w:r>
            <w:proofErr w:type="spellStart"/>
            <w:r w:rsidRPr="009155A5">
              <w:rPr>
                <w:sz w:val="24"/>
                <w:szCs w:val="24"/>
              </w:rPr>
              <w:t>звукопроизносительной</w:t>
            </w:r>
            <w:proofErr w:type="spellEnd"/>
            <w:r w:rsidRPr="009155A5">
              <w:rPr>
                <w:sz w:val="24"/>
                <w:szCs w:val="24"/>
              </w:rPr>
              <w:t xml:space="preserve"> стороны речи. Выявить наличие нарушений звукопроизношений Обследование слоговой структуры слов и словарного запаса. Выявить степень владения слоговой структурой. Выявить соответствует ли словарь возрастной норме; точность употреб</w:t>
            </w:r>
            <w:r>
              <w:rPr>
                <w:sz w:val="24"/>
                <w:szCs w:val="24"/>
              </w:rPr>
              <w:t>ления лексических значений слов.</w:t>
            </w:r>
          </w:p>
        </w:tc>
      </w:tr>
      <w:tr w:rsidR="00967DB0" w:rsidRPr="001A1ABC" w:rsidTr="000A49A3">
        <w:tc>
          <w:tcPr>
            <w:tcW w:w="14850" w:type="dxa"/>
            <w:gridSpan w:val="7"/>
          </w:tcPr>
          <w:p w:rsidR="00967DB0" w:rsidRPr="001A1ABC" w:rsidRDefault="00967DB0" w:rsidP="001A1ABC">
            <w:pPr>
              <w:spacing w:line="234" w:lineRule="auto"/>
              <w:jc w:val="center"/>
              <w:rPr>
                <w:b/>
                <w:sz w:val="24"/>
                <w:szCs w:val="24"/>
              </w:rPr>
            </w:pPr>
            <w:r w:rsidRPr="009155A5">
              <w:rPr>
                <w:b/>
                <w:bCs/>
                <w:sz w:val="24"/>
                <w:szCs w:val="24"/>
              </w:rPr>
              <w:t>II Пропедевтический (</w:t>
            </w:r>
            <w:proofErr w:type="spellStart"/>
            <w:r w:rsidRPr="009155A5">
              <w:rPr>
                <w:b/>
                <w:bCs/>
                <w:sz w:val="24"/>
                <w:szCs w:val="24"/>
              </w:rPr>
              <w:t>Добукварный</w:t>
            </w:r>
            <w:proofErr w:type="spellEnd"/>
            <w:r w:rsidRPr="009155A5">
              <w:rPr>
                <w:b/>
                <w:bCs/>
                <w:sz w:val="24"/>
                <w:szCs w:val="24"/>
              </w:rPr>
              <w:t>) период.</w:t>
            </w:r>
          </w:p>
        </w:tc>
      </w:tr>
      <w:tr w:rsidR="000F58EA" w:rsidRPr="001A1ABC" w:rsidTr="000A49A3">
        <w:tc>
          <w:tcPr>
            <w:tcW w:w="560" w:type="dxa"/>
          </w:tcPr>
          <w:p w:rsidR="000F58EA" w:rsidRPr="000A49A3" w:rsidRDefault="000F58EA" w:rsidP="000A49A3">
            <w:pPr>
              <w:pStyle w:val="a4"/>
              <w:numPr>
                <w:ilvl w:val="0"/>
                <w:numId w:val="27"/>
              </w:num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0F58EA" w:rsidRPr="001A1ABC" w:rsidRDefault="000F58EA" w:rsidP="001A1ABC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gridSpan w:val="3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  <w:r w:rsidRPr="00B95E6C">
              <w:rPr>
                <w:bCs/>
                <w:sz w:val="24"/>
                <w:szCs w:val="24"/>
              </w:rPr>
              <w:t>«Это — я»</w:t>
            </w:r>
          </w:p>
        </w:tc>
        <w:tc>
          <w:tcPr>
            <w:tcW w:w="2551" w:type="dxa"/>
            <w:gridSpan w:val="2"/>
          </w:tcPr>
          <w:p w:rsidR="000F58EA" w:rsidRPr="00967DB0" w:rsidRDefault="000F58EA" w:rsidP="00967DB0">
            <w:pPr>
              <w:spacing w:line="234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0F58EA" w:rsidRPr="001A1ABC" w:rsidTr="000A49A3">
        <w:tc>
          <w:tcPr>
            <w:tcW w:w="560" w:type="dxa"/>
          </w:tcPr>
          <w:p w:rsidR="000F58EA" w:rsidRPr="000A49A3" w:rsidRDefault="000F58EA" w:rsidP="000A49A3">
            <w:pPr>
              <w:pStyle w:val="a4"/>
              <w:numPr>
                <w:ilvl w:val="0"/>
                <w:numId w:val="27"/>
              </w:numPr>
              <w:spacing w:line="234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0F58EA" w:rsidRPr="001A1ABC" w:rsidRDefault="000F58EA" w:rsidP="001A1ABC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gridSpan w:val="3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  <w:r w:rsidRPr="00B95E6C">
              <w:rPr>
                <w:bCs/>
                <w:sz w:val="24"/>
                <w:szCs w:val="24"/>
              </w:rPr>
              <w:t>«</w:t>
            </w:r>
            <w:proofErr w:type="gramStart"/>
            <w:r w:rsidRPr="00B95E6C">
              <w:rPr>
                <w:bCs/>
                <w:sz w:val="24"/>
                <w:szCs w:val="24"/>
              </w:rPr>
              <w:t>Я-</w:t>
            </w:r>
            <w:proofErr w:type="gramEnd"/>
            <w:r w:rsidRPr="00B95E6C">
              <w:rPr>
                <w:bCs/>
                <w:sz w:val="24"/>
                <w:szCs w:val="24"/>
              </w:rPr>
              <w:t xml:space="preserve"> ребёнок»</w:t>
            </w:r>
          </w:p>
        </w:tc>
        <w:tc>
          <w:tcPr>
            <w:tcW w:w="2551" w:type="dxa"/>
            <w:gridSpan w:val="2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F58EA" w:rsidRPr="001A1ABC" w:rsidTr="000A49A3">
        <w:tc>
          <w:tcPr>
            <w:tcW w:w="560" w:type="dxa"/>
          </w:tcPr>
          <w:p w:rsidR="000F58EA" w:rsidRPr="000A49A3" w:rsidRDefault="000F58EA" w:rsidP="000A49A3">
            <w:pPr>
              <w:pStyle w:val="a4"/>
              <w:numPr>
                <w:ilvl w:val="0"/>
                <w:numId w:val="27"/>
              </w:num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0F58EA" w:rsidRPr="001A1ABC" w:rsidRDefault="000F58EA" w:rsidP="001A1ABC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gridSpan w:val="3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  <w:r w:rsidRPr="00B95E6C">
              <w:rPr>
                <w:bCs/>
                <w:sz w:val="24"/>
                <w:szCs w:val="24"/>
              </w:rPr>
              <w:t>«Ребёнок в семье»</w:t>
            </w:r>
          </w:p>
        </w:tc>
        <w:tc>
          <w:tcPr>
            <w:tcW w:w="2551" w:type="dxa"/>
            <w:gridSpan w:val="2"/>
          </w:tcPr>
          <w:p w:rsidR="000F58EA" w:rsidRPr="002A1E05" w:rsidRDefault="000F58EA" w:rsidP="00967DB0">
            <w:pPr>
              <w:spacing w:line="234" w:lineRule="auto"/>
              <w:jc w:val="both"/>
              <w:rPr>
                <w:sz w:val="24"/>
                <w:szCs w:val="24"/>
              </w:rPr>
            </w:pPr>
          </w:p>
        </w:tc>
      </w:tr>
      <w:tr w:rsidR="000F58EA" w:rsidRPr="001A1ABC" w:rsidTr="000A49A3">
        <w:tc>
          <w:tcPr>
            <w:tcW w:w="560" w:type="dxa"/>
          </w:tcPr>
          <w:p w:rsidR="000F58EA" w:rsidRPr="000A49A3" w:rsidRDefault="000F58EA" w:rsidP="000A49A3">
            <w:pPr>
              <w:pStyle w:val="a4"/>
              <w:numPr>
                <w:ilvl w:val="0"/>
                <w:numId w:val="27"/>
              </w:num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0F58EA" w:rsidRPr="001A1ABC" w:rsidRDefault="000F58EA" w:rsidP="001A1ABC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gridSpan w:val="3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  <w:r w:rsidRPr="00B95E6C">
              <w:rPr>
                <w:bCs/>
                <w:sz w:val="24"/>
                <w:szCs w:val="24"/>
              </w:rPr>
              <w:t>«Я-в семье»</w:t>
            </w:r>
          </w:p>
        </w:tc>
        <w:tc>
          <w:tcPr>
            <w:tcW w:w="2551" w:type="dxa"/>
            <w:gridSpan w:val="2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F58EA" w:rsidRPr="001A1ABC" w:rsidTr="000A49A3">
        <w:tc>
          <w:tcPr>
            <w:tcW w:w="560" w:type="dxa"/>
          </w:tcPr>
          <w:p w:rsidR="000F58EA" w:rsidRPr="000A49A3" w:rsidRDefault="000F58EA" w:rsidP="000A49A3">
            <w:pPr>
              <w:pStyle w:val="a4"/>
              <w:numPr>
                <w:ilvl w:val="0"/>
                <w:numId w:val="27"/>
              </w:numPr>
              <w:spacing w:line="234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0F58EA" w:rsidRPr="001A1ABC" w:rsidRDefault="000F58EA" w:rsidP="001A1ABC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gridSpan w:val="3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  <w:r w:rsidRPr="00B95E6C">
              <w:rPr>
                <w:bCs/>
                <w:sz w:val="24"/>
                <w:szCs w:val="24"/>
              </w:rPr>
              <w:t>«Ребёнок и его дом»</w:t>
            </w:r>
          </w:p>
        </w:tc>
        <w:tc>
          <w:tcPr>
            <w:tcW w:w="2551" w:type="dxa"/>
            <w:gridSpan w:val="2"/>
          </w:tcPr>
          <w:p w:rsidR="000F58EA" w:rsidRPr="001A1ABC" w:rsidRDefault="000F58EA" w:rsidP="00967DB0">
            <w:pPr>
              <w:spacing w:line="234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F58EA" w:rsidRPr="001A1ABC" w:rsidTr="000A49A3">
        <w:tc>
          <w:tcPr>
            <w:tcW w:w="560" w:type="dxa"/>
          </w:tcPr>
          <w:p w:rsidR="000F58EA" w:rsidRPr="000A49A3" w:rsidRDefault="000F58EA" w:rsidP="000A49A3">
            <w:pPr>
              <w:pStyle w:val="a4"/>
              <w:numPr>
                <w:ilvl w:val="0"/>
                <w:numId w:val="27"/>
              </w:num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0F58EA" w:rsidRPr="001A1ABC" w:rsidRDefault="000F58EA" w:rsidP="001A1ABC">
            <w:pPr>
              <w:spacing w:line="23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gridSpan w:val="3"/>
          </w:tcPr>
          <w:p w:rsidR="000F58EA" w:rsidRPr="00B95E6C" w:rsidRDefault="000F58EA" w:rsidP="00967DB0">
            <w:pPr>
              <w:spacing w:line="234" w:lineRule="auto"/>
              <w:jc w:val="both"/>
              <w:rPr>
                <w:bCs/>
                <w:sz w:val="24"/>
                <w:szCs w:val="24"/>
              </w:rPr>
            </w:pPr>
            <w:r w:rsidRPr="00B95E6C">
              <w:rPr>
                <w:bCs/>
                <w:sz w:val="24"/>
                <w:szCs w:val="24"/>
              </w:rPr>
              <w:t>«Ребёнок и его дом»</w:t>
            </w:r>
          </w:p>
        </w:tc>
        <w:tc>
          <w:tcPr>
            <w:tcW w:w="2551" w:type="dxa"/>
            <w:gridSpan w:val="2"/>
          </w:tcPr>
          <w:p w:rsidR="000F58EA" w:rsidRPr="00B95E6C" w:rsidRDefault="000F58EA" w:rsidP="00967DB0">
            <w:pPr>
              <w:spacing w:line="234" w:lineRule="auto"/>
              <w:jc w:val="both"/>
              <w:rPr>
                <w:sz w:val="24"/>
                <w:szCs w:val="24"/>
              </w:rPr>
            </w:pPr>
            <w:r w:rsidRPr="00B95E6C">
              <w:rPr>
                <w:sz w:val="24"/>
                <w:szCs w:val="24"/>
              </w:rPr>
              <w:t>.</w:t>
            </w:r>
          </w:p>
        </w:tc>
      </w:tr>
      <w:tr w:rsidR="002A1E05" w:rsidRPr="001A1ABC" w:rsidTr="000A49A3">
        <w:tc>
          <w:tcPr>
            <w:tcW w:w="14850" w:type="dxa"/>
            <w:gridSpan w:val="7"/>
          </w:tcPr>
          <w:p w:rsidR="002A1E05" w:rsidRPr="00967DB0" w:rsidRDefault="002A1E05" w:rsidP="00967DB0">
            <w:pPr>
              <w:spacing w:line="234" w:lineRule="auto"/>
              <w:jc w:val="center"/>
              <w:rPr>
                <w:b/>
                <w:sz w:val="24"/>
                <w:szCs w:val="24"/>
              </w:rPr>
            </w:pPr>
            <w:r w:rsidRPr="009155A5">
              <w:rPr>
                <w:b/>
                <w:bCs/>
                <w:sz w:val="24"/>
                <w:szCs w:val="24"/>
              </w:rPr>
              <w:t>III Букварный период.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 xml:space="preserve">Гласные и согласные 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 xml:space="preserve">Уточнение гласного </w:t>
            </w:r>
            <w:r w:rsidRPr="00FD2A0A">
              <w:rPr>
                <w:bCs/>
                <w:i/>
                <w:sz w:val="24"/>
                <w:szCs w:val="24"/>
              </w:rPr>
              <w:t>а.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i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 xml:space="preserve">Уточнение гласного </w:t>
            </w:r>
            <w:proofErr w:type="gramStart"/>
            <w:r w:rsidRPr="00FD2A0A">
              <w:rPr>
                <w:bCs/>
                <w:i/>
                <w:sz w:val="24"/>
                <w:szCs w:val="24"/>
              </w:rPr>
              <w:t>о</w:t>
            </w:r>
            <w:proofErr w:type="gramEnd"/>
            <w:r w:rsidRPr="00FD2A0A">
              <w:rPr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i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 xml:space="preserve">Уточнение гласного </w:t>
            </w:r>
            <w:proofErr w:type="gramStart"/>
            <w:r w:rsidRPr="00FD2A0A">
              <w:rPr>
                <w:bCs/>
                <w:i/>
                <w:sz w:val="24"/>
                <w:szCs w:val="24"/>
              </w:rPr>
              <w:t>у</w:t>
            </w:r>
            <w:proofErr w:type="gramEnd"/>
            <w:r w:rsidRPr="00FD2A0A">
              <w:rPr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i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 xml:space="preserve">Уточнение гласного </w:t>
            </w:r>
            <w:r w:rsidRPr="00FD2A0A">
              <w:rPr>
                <w:bCs/>
                <w:i/>
                <w:sz w:val="24"/>
                <w:szCs w:val="24"/>
              </w:rPr>
              <w:t>ы.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 xml:space="preserve">Уточнение гласного </w:t>
            </w:r>
            <w:r w:rsidRPr="00FD2A0A">
              <w:rPr>
                <w:bCs/>
                <w:i/>
                <w:sz w:val="24"/>
                <w:szCs w:val="24"/>
              </w:rPr>
              <w:t>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color w:val="008000"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FD2A0A">
              <w:rPr>
                <w:bCs/>
                <w:sz w:val="24"/>
                <w:szCs w:val="24"/>
              </w:rPr>
              <w:t>Звуко</w:t>
            </w:r>
            <w:proofErr w:type="spellEnd"/>
            <w:r w:rsidRPr="00FD2A0A">
              <w:rPr>
                <w:bCs/>
                <w:sz w:val="24"/>
                <w:szCs w:val="24"/>
              </w:rPr>
              <w:t>-буквенный</w:t>
            </w:r>
            <w:proofErr w:type="gramEnd"/>
            <w:r w:rsidRPr="00FD2A0A">
              <w:rPr>
                <w:bCs/>
                <w:sz w:val="24"/>
                <w:szCs w:val="24"/>
              </w:rPr>
              <w:t xml:space="preserve"> анализ и синтез. Слоговой анализ и синтез. Ударение. 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>Понятие «слог». Слогообразующая роль гласного.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color w:val="0000FF"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FD2A0A">
              <w:rPr>
                <w:sz w:val="24"/>
                <w:szCs w:val="24"/>
              </w:rPr>
              <w:t>Звуко</w:t>
            </w:r>
            <w:proofErr w:type="spellEnd"/>
            <w:r w:rsidRPr="00FD2A0A">
              <w:rPr>
                <w:sz w:val="24"/>
                <w:szCs w:val="24"/>
              </w:rPr>
              <w:t>-буквенный</w:t>
            </w:r>
            <w:proofErr w:type="gramEnd"/>
            <w:r w:rsidRPr="00FD2A0A">
              <w:rPr>
                <w:sz w:val="24"/>
                <w:szCs w:val="24"/>
              </w:rPr>
              <w:t xml:space="preserve"> анализ и синтез односложных слов.</w:t>
            </w:r>
          </w:p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sz w:val="24"/>
                <w:szCs w:val="24"/>
              </w:rPr>
              <w:t xml:space="preserve">Слоговой и </w:t>
            </w:r>
            <w:proofErr w:type="spellStart"/>
            <w:proofErr w:type="gramStart"/>
            <w:r w:rsidRPr="00FD2A0A">
              <w:rPr>
                <w:sz w:val="24"/>
                <w:szCs w:val="24"/>
              </w:rPr>
              <w:t>звуко</w:t>
            </w:r>
            <w:proofErr w:type="spellEnd"/>
            <w:r w:rsidRPr="00FD2A0A">
              <w:rPr>
                <w:sz w:val="24"/>
                <w:szCs w:val="24"/>
              </w:rPr>
              <w:t>-буквенный</w:t>
            </w:r>
            <w:proofErr w:type="gramEnd"/>
            <w:r w:rsidRPr="00FD2A0A">
              <w:rPr>
                <w:sz w:val="24"/>
                <w:szCs w:val="24"/>
              </w:rPr>
              <w:t xml:space="preserve"> анализ и синтез двухсложных слов со слогом, состоящим из одного гласного. Ударение. Перенос слов.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sz w:val="24"/>
                <w:szCs w:val="24"/>
              </w:rPr>
              <w:t xml:space="preserve">Слоговой и </w:t>
            </w:r>
            <w:proofErr w:type="spellStart"/>
            <w:proofErr w:type="gramStart"/>
            <w:r w:rsidRPr="00FD2A0A">
              <w:rPr>
                <w:sz w:val="24"/>
                <w:szCs w:val="24"/>
              </w:rPr>
              <w:t>звуко</w:t>
            </w:r>
            <w:proofErr w:type="spellEnd"/>
            <w:r w:rsidRPr="00FD2A0A">
              <w:rPr>
                <w:sz w:val="24"/>
                <w:szCs w:val="24"/>
              </w:rPr>
              <w:t>-буквенный</w:t>
            </w:r>
            <w:proofErr w:type="gramEnd"/>
            <w:r w:rsidRPr="00FD2A0A">
              <w:rPr>
                <w:sz w:val="24"/>
                <w:szCs w:val="24"/>
              </w:rPr>
              <w:t xml:space="preserve"> анализ и синтез трехсложных слов со слогом, состоящим из одного гласного. Ударение. Перенос слов.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sz w:val="24"/>
                <w:szCs w:val="24"/>
              </w:rPr>
              <w:t xml:space="preserve">Слоговой и </w:t>
            </w:r>
            <w:proofErr w:type="spellStart"/>
            <w:proofErr w:type="gramStart"/>
            <w:r w:rsidRPr="00FD2A0A">
              <w:rPr>
                <w:sz w:val="24"/>
                <w:szCs w:val="24"/>
              </w:rPr>
              <w:t>звуко</w:t>
            </w:r>
            <w:proofErr w:type="spellEnd"/>
            <w:r w:rsidRPr="00FD2A0A">
              <w:rPr>
                <w:sz w:val="24"/>
                <w:szCs w:val="24"/>
              </w:rPr>
              <w:t>-буквенный</w:t>
            </w:r>
            <w:proofErr w:type="gramEnd"/>
            <w:r w:rsidRPr="00FD2A0A">
              <w:rPr>
                <w:sz w:val="24"/>
                <w:szCs w:val="24"/>
              </w:rPr>
              <w:t xml:space="preserve"> анализ и синтез четырехсложных слов. Ударение. Перенос </w:t>
            </w:r>
            <w:r w:rsidRPr="00FD2A0A">
              <w:rPr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sz w:val="24"/>
                <w:szCs w:val="24"/>
              </w:rPr>
              <w:t xml:space="preserve">Слоговой и </w:t>
            </w:r>
            <w:proofErr w:type="spellStart"/>
            <w:proofErr w:type="gramStart"/>
            <w:r w:rsidRPr="00FD2A0A">
              <w:rPr>
                <w:sz w:val="24"/>
                <w:szCs w:val="24"/>
              </w:rPr>
              <w:t>звуко</w:t>
            </w:r>
            <w:proofErr w:type="spellEnd"/>
            <w:r w:rsidRPr="00FD2A0A">
              <w:rPr>
                <w:sz w:val="24"/>
                <w:szCs w:val="24"/>
              </w:rPr>
              <w:t>-буквенный</w:t>
            </w:r>
            <w:proofErr w:type="gramEnd"/>
            <w:r w:rsidRPr="00FD2A0A">
              <w:rPr>
                <w:sz w:val="24"/>
                <w:szCs w:val="24"/>
              </w:rPr>
              <w:t xml:space="preserve"> анализ и синтез слов различной слоговой структуры. Ударение. Перенос слов.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>Согласные</w:t>
            </w:r>
          </w:p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Дифференциация твердых и мягких согласных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Гласные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I</w:t>
            </w:r>
            <w:r w:rsidRPr="00FD2A0A">
              <w:rPr>
                <w:bCs/>
                <w:iCs/>
                <w:sz w:val="24"/>
                <w:szCs w:val="24"/>
              </w:rPr>
              <w:t xml:space="preserve"> и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II</w:t>
            </w:r>
            <w:r w:rsidRPr="00FD2A0A">
              <w:rPr>
                <w:bCs/>
                <w:iCs/>
                <w:sz w:val="24"/>
                <w:szCs w:val="24"/>
              </w:rPr>
              <w:t xml:space="preserve"> ряда. Твердые и мягкие согласные перед гласными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I</w:t>
            </w:r>
            <w:r w:rsidRPr="00FD2A0A">
              <w:rPr>
                <w:bCs/>
                <w:iCs/>
                <w:sz w:val="24"/>
                <w:szCs w:val="24"/>
              </w:rPr>
              <w:t xml:space="preserve"> и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II</w:t>
            </w:r>
            <w:r w:rsidRPr="00FD2A0A">
              <w:rPr>
                <w:bCs/>
                <w:iCs/>
                <w:sz w:val="24"/>
                <w:szCs w:val="24"/>
              </w:rPr>
              <w:t xml:space="preserve"> ряда. Первый способ обозначения мягкости.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Твердые и мягкие согласные перед гласными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I</w:t>
            </w:r>
            <w:r w:rsidRPr="00FD2A0A">
              <w:rPr>
                <w:bCs/>
                <w:iCs/>
                <w:sz w:val="24"/>
                <w:szCs w:val="24"/>
              </w:rPr>
              <w:t xml:space="preserve"> и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II</w:t>
            </w:r>
            <w:r w:rsidRPr="00FD2A0A">
              <w:rPr>
                <w:bCs/>
                <w:iCs/>
                <w:sz w:val="24"/>
                <w:szCs w:val="24"/>
              </w:rPr>
              <w:t xml:space="preserve"> ряда. Тренировочные упражнения на различение твердых и мягких согласных.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Твердые и мягкие согласные перед гласными «ы – и».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Твердые и мягкие согласные перед гласными «а - я».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Твердые и мягкие согласные перед гласными «о - ё».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Твердые и мягкие согласные перед гласными «у – ю».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Дифференциация гласных «о - у».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Дифференциация гласных «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ё-ю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Мягкий знак как способ обозначения мягкости согласных (в конце слов). Второй способ обозначения мягкости.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Проверка знаний и умений по теме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FD2A0A">
              <w:rPr>
                <w:bCs/>
                <w:sz w:val="24"/>
                <w:szCs w:val="24"/>
              </w:rPr>
              <w:t>«</w:t>
            </w:r>
            <w:r w:rsidRPr="00FD2A0A">
              <w:rPr>
                <w:bCs/>
                <w:iCs/>
                <w:sz w:val="24"/>
                <w:szCs w:val="24"/>
              </w:rPr>
              <w:t xml:space="preserve">Дифференциация твердых и мягких согласных». Диктант.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>Варианты проверочных работ: диктант, самостоятельная работа по карточкам, тестовая работа и т.п.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Различение звонких - глухих согласных звуков 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б], [б</w:t>
            </w:r>
            <w:proofErr w:type="gramEnd"/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«Б».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Упражнение в различении [Б] -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П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в слогах, словах, предложениях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Закрепление и уточнение знаний по пройденной теме. Проверочная работа.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в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], [в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«В».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Упражнение в различении [В] - [Ф] в слогах, словах, предложениях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Закрепление и уточнение знаний по пройденной теме. Проверочная работа.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г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], [г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«Г».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к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], [к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«К».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proofErr w:type="gramStart"/>
            <w:r w:rsidRPr="00FD2A0A">
              <w:rPr>
                <w:bCs/>
                <w:iCs/>
                <w:sz w:val="24"/>
                <w:szCs w:val="24"/>
              </w:rPr>
              <w:t>Различение звонких и глухих  [Г] - [К] в устной и письменной речи.</w:t>
            </w:r>
            <w:proofErr w:type="gramEnd"/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[х], [х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«Х».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[Г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]-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[К]-[Х]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[д], [д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«Д».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[т], [т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«Т».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proofErr w:type="gramStart"/>
            <w:r w:rsidRPr="00FD2A0A">
              <w:rPr>
                <w:bCs/>
                <w:iCs/>
                <w:sz w:val="24"/>
                <w:szCs w:val="24"/>
              </w:rPr>
              <w:t>Звук [ж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], буква «Ж».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 [ш], буква «Ш».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звонких и глухих  [Ж] -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Ш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[з], [з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«З».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с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], [с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«С».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звонких и глухих 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З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- [С]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  <w:u w:val="single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Различение шипящих – свистящих звуков 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[Ж] -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З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Ш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- [С]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Звук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[</w:t>
            </w:r>
            <w:r w:rsidRPr="00FD2A0A">
              <w:rPr>
                <w:bCs/>
                <w:iCs/>
                <w:sz w:val="24"/>
                <w:szCs w:val="24"/>
              </w:rPr>
              <w:t>щ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]</w:t>
            </w:r>
            <w:r w:rsidRPr="00FD2A0A">
              <w:rPr>
                <w:bCs/>
                <w:iCs/>
                <w:sz w:val="24"/>
                <w:szCs w:val="24"/>
              </w:rPr>
              <w:t>, буква «Щ».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Щ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- [С’]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Звук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ч</w:t>
            </w:r>
            <w:proofErr w:type="gramEnd"/>
            <w:r w:rsidRPr="00FD2A0A">
              <w:rPr>
                <w:bCs/>
                <w:iCs/>
                <w:sz w:val="24"/>
                <w:szCs w:val="24"/>
                <w:lang w:val="en-US"/>
              </w:rPr>
              <w:t>]</w:t>
            </w:r>
            <w:r w:rsidRPr="00FD2A0A">
              <w:rPr>
                <w:bCs/>
                <w:iCs/>
                <w:sz w:val="24"/>
                <w:szCs w:val="24"/>
              </w:rPr>
              <w:t>, буква Ч.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Звук 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[</w:t>
            </w:r>
            <w:r w:rsidRPr="00FD2A0A">
              <w:rPr>
                <w:bCs/>
                <w:iCs/>
                <w:sz w:val="24"/>
                <w:szCs w:val="24"/>
              </w:rPr>
              <w:t>ц</w:t>
            </w:r>
            <w:r w:rsidRPr="00FD2A0A">
              <w:rPr>
                <w:bCs/>
                <w:iCs/>
                <w:sz w:val="24"/>
                <w:szCs w:val="24"/>
                <w:lang w:val="en-US"/>
              </w:rPr>
              <w:t>]</w:t>
            </w:r>
            <w:r w:rsidRPr="00FD2A0A">
              <w:rPr>
                <w:bCs/>
                <w:iCs/>
                <w:sz w:val="24"/>
                <w:szCs w:val="24"/>
              </w:rPr>
              <w:t>, буква Ц.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[Ч] -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Ц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Различение аффрикат 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  <w:p w:rsidR="000A49A3" w:rsidRPr="000A49A3" w:rsidRDefault="000A49A3" w:rsidP="000A49A3"/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  <w:u w:val="single"/>
              </w:rPr>
            </w:pPr>
            <w:r w:rsidRPr="00FD2A0A">
              <w:rPr>
                <w:bCs/>
                <w:iCs/>
                <w:sz w:val="24"/>
                <w:szCs w:val="24"/>
              </w:rPr>
              <w:t xml:space="preserve">Различение согласных [Ч] - [Т’] в слогах, словах, предложениях в устной и письменной речи.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  <w:u w:val="single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согласных [Ч] -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Щ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 xml:space="preserve">] в слогах, словах, предложениях в устной и письменной речи.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  <w:u w:val="single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согласных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Ц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 xml:space="preserve">] - [С] в слогах, словах, предложениях в устной и письменной речи. 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 xml:space="preserve">Различение </w:t>
            </w:r>
            <w:proofErr w:type="spellStart"/>
            <w:r w:rsidRPr="00FD2A0A">
              <w:rPr>
                <w:bCs/>
                <w:sz w:val="24"/>
                <w:szCs w:val="24"/>
              </w:rPr>
              <w:t>соноров</w:t>
            </w:r>
            <w:proofErr w:type="spellEnd"/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], [р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«Р».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Звуки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л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], [л</w:t>
            </w:r>
            <w:r w:rsidRPr="00FD2A0A">
              <w:rPr>
                <w:bCs/>
                <w:iCs/>
                <w:sz w:val="24"/>
                <w:szCs w:val="24"/>
                <w:rtl/>
                <w:lang w:bidi="he-IL"/>
              </w:rPr>
              <w:t>׳</w:t>
            </w:r>
            <w:r w:rsidRPr="00FD2A0A">
              <w:rPr>
                <w:bCs/>
                <w:iCs/>
                <w:sz w:val="24"/>
                <w:szCs w:val="24"/>
              </w:rPr>
              <w:t>], буква «Л».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Различение [</w:t>
            </w:r>
            <w:proofErr w:type="gramStart"/>
            <w:r w:rsidRPr="00FD2A0A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FD2A0A">
              <w:rPr>
                <w:bCs/>
                <w:iCs/>
                <w:sz w:val="24"/>
                <w:szCs w:val="24"/>
              </w:rPr>
              <w:t>] - [Л] в устной и письменной речи.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Закрепление и уточнение знаний по пройденной теме. Проверочная работа.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14786" w:type="dxa"/>
            <w:gridSpan w:val="6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lastRenderedPageBreak/>
              <w:t>Итоговая проверочная работа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Итоговый диктант.</w:t>
            </w: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  <w:r w:rsidRPr="00FD2A0A">
              <w:rPr>
                <w:bCs/>
                <w:sz w:val="24"/>
                <w:szCs w:val="24"/>
              </w:rPr>
              <w:t>Количество часов на каждом этапе работы зависит от уровня подготовки детей и их речевых возможностей и потребностей.</w:t>
            </w:r>
          </w:p>
        </w:tc>
      </w:tr>
      <w:tr w:rsidR="000A49A3" w:rsidRPr="00FD2A0A" w:rsidTr="000A49A3">
        <w:trPr>
          <w:gridAfter w:val="1"/>
          <w:wAfter w:w="64" w:type="dxa"/>
        </w:trPr>
        <w:tc>
          <w:tcPr>
            <w:tcW w:w="560" w:type="dxa"/>
          </w:tcPr>
          <w:p w:rsidR="000A49A3" w:rsidRPr="000A49A3" w:rsidRDefault="000A49A3" w:rsidP="000A49A3">
            <w:pPr>
              <w:pStyle w:val="a4"/>
              <w:numPr>
                <w:ilvl w:val="0"/>
                <w:numId w:val="27"/>
              </w:num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8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322" w:type="dxa"/>
          </w:tcPr>
          <w:p w:rsidR="000A49A3" w:rsidRPr="00FD2A0A" w:rsidRDefault="000A49A3" w:rsidP="002A44D5">
            <w:pPr>
              <w:tabs>
                <w:tab w:val="left" w:pos="1155"/>
              </w:tabs>
              <w:jc w:val="both"/>
              <w:rPr>
                <w:bCs/>
                <w:iCs/>
                <w:sz w:val="24"/>
                <w:szCs w:val="24"/>
              </w:rPr>
            </w:pPr>
            <w:r w:rsidRPr="00FD2A0A">
              <w:rPr>
                <w:bCs/>
                <w:iCs/>
                <w:sz w:val="24"/>
                <w:szCs w:val="24"/>
              </w:rPr>
              <w:t>Диагностика устной и письменной речи</w:t>
            </w:r>
          </w:p>
          <w:p w:rsidR="000A49A3" w:rsidRPr="00FD2A0A" w:rsidRDefault="000A49A3" w:rsidP="002A44D5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  <w:p w:rsidR="000A49A3" w:rsidRPr="00FD2A0A" w:rsidRDefault="000A49A3" w:rsidP="002A44D5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96" w:type="dxa"/>
            <w:gridSpan w:val="2"/>
          </w:tcPr>
          <w:p w:rsidR="000A49A3" w:rsidRPr="00FD2A0A" w:rsidRDefault="000A49A3" w:rsidP="002A44D5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1A1ABC" w:rsidRDefault="001A1ABC" w:rsidP="00B95E6C">
      <w:pPr>
        <w:spacing w:line="234" w:lineRule="auto"/>
        <w:jc w:val="center"/>
        <w:rPr>
          <w:b/>
          <w:bCs/>
          <w:sz w:val="24"/>
          <w:szCs w:val="24"/>
        </w:rPr>
      </w:pPr>
    </w:p>
    <w:p w:rsidR="009155A5" w:rsidRDefault="009155A5" w:rsidP="009155A5">
      <w:pPr>
        <w:spacing w:line="234" w:lineRule="auto"/>
        <w:jc w:val="center"/>
        <w:rPr>
          <w:b/>
          <w:bCs/>
          <w:sz w:val="24"/>
          <w:szCs w:val="24"/>
        </w:rPr>
      </w:pPr>
    </w:p>
    <w:p w:rsidR="00E7452F" w:rsidRDefault="00E7452F"/>
    <w:sectPr w:rsidR="00E7452F" w:rsidSect="001A1ABC">
      <w:pgSz w:w="16840" w:h="1190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5B22"/>
    <w:multiLevelType w:val="hybridMultilevel"/>
    <w:tmpl w:val="F2286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F14E9A"/>
    <w:multiLevelType w:val="multilevel"/>
    <w:tmpl w:val="5B2C2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55165"/>
    <w:multiLevelType w:val="hybridMultilevel"/>
    <w:tmpl w:val="8760E954"/>
    <w:lvl w:ilvl="0" w:tplc="15D4AF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79A47AE"/>
    <w:multiLevelType w:val="hybridMultilevel"/>
    <w:tmpl w:val="56A090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BE638B"/>
    <w:multiLevelType w:val="hybridMultilevel"/>
    <w:tmpl w:val="42BC9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CA41976"/>
    <w:multiLevelType w:val="multilevel"/>
    <w:tmpl w:val="5B7E8A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2E5155"/>
    <w:multiLevelType w:val="hybridMultilevel"/>
    <w:tmpl w:val="74683A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997FAB"/>
    <w:multiLevelType w:val="multilevel"/>
    <w:tmpl w:val="0AB2BF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A96F1D"/>
    <w:multiLevelType w:val="hybridMultilevel"/>
    <w:tmpl w:val="07F6A504"/>
    <w:lvl w:ilvl="0" w:tplc="15D4AF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E06212"/>
    <w:multiLevelType w:val="hybridMultilevel"/>
    <w:tmpl w:val="1262B034"/>
    <w:lvl w:ilvl="0" w:tplc="15D4A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D5AA7"/>
    <w:multiLevelType w:val="hybridMultilevel"/>
    <w:tmpl w:val="2534AD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BB18D5"/>
    <w:multiLevelType w:val="multilevel"/>
    <w:tmpl w:val="969C8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3E7508"/>
    <w:multiLevelType w:val="hybridMultilevel"/>
    <w:tmpl w:val="8894FD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F56769"/>
    <w:multiLevelType w:val="hybridMultilevel"/>
    <w:tmpl w:val="0010CC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AE0CC0"/>
    <w:multiLevelType w:val="hybridMultilevel"/>
    <w:tmpl w:val="957AF1AA"/>
    <w:lvl w:ilvl="0" w:tplc="15D4A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1029D"/>
    <w:multiLevelType w:val="hybridMultilevel"/>
    <w:tmpl w:val="CAC8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D76B36"/>
    <w:multiLevelType w:val="hybridMultilevel"/>
    <w:tmpl w:val="910E3A3E"/>
    <w:lvl w:ilvl="0" w:tplc="15D4AF98">
      <w:start w:val="1"/>
      <w:numFmt w:val="bullet"/>
      <w:lvlText w:val=""/>
      <w:lvlJc w:val="left"/>
      <w:pPr>
        <w:ind w:left="1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7">
    <w:nsid w:val="3EBD2A7A"/>
    <w:multiLevelType w:val="multilevel"/>
    <w:tmpl w:val="9594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C5693F"/>
    <w:multiLevelType w:val="multilevel"/>
    <w:tmpl w:val="E79E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E245BC"/>
    <w:multiLevelType w:val="hybridMultilevel"/>
    <w:tmpl w:val="AF7A8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9707E3"/>
    <w:multiLevelType w:val="multilevel"/>
    <w:tmpl w:val="907E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BF7CE4"/>
    <w:multiLevelType w:val="hybridMultilevel"/>
    <w:tmpl w:val="28DAA752"/>
    <w:lvl w:ilvl="0" w:tplc="713CA3A2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C2C13BD"/>
    <w:multiLevelType w:val="hybridMultilevel"/>
    <w:tmpl w:val="EA623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5C5D44"/>
    <w:multiLevelType w:val="hybridMultilevel"/>
    <w:tmpl w:val="98488B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E2F4CD4"/>
    <w:multiLevelType w:val="hybridMultilevel"/>
    <w:tmpl w:val="6CB02ABE"/>
    <w:lvl w:ilvl="0" w:tplc="15D4AF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6463157"/>
    <w:multiLevelType w:val="hybridMultilevel"/>
    <w:tmpl w:val="234EB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E76004"/>
    <w:multiLevelType w:val="hybridMultilevel"/>
    <w:tmpl w:val="784C7506"/>
    <w:lvl w:ilvl="0" w:tplc="15D4AF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1"/>
  </w:num>
  <w:num w:numId="4">
    <w:abstractNumId w:val="12"/>
  </w:num>
  <w:num w:numId="5">
    <w:abstractNumId w:val="4"/>
  </w:num>
  <w:num w:numId="6">
    <w:abstractNumId w:val="3"/>
  </w:num>
  <w:num w:numId="7">
    <w:abstractNumId w:val="26"/>
  </w:num>
  <w:num w:numId="8">
    <w:abstractNumId w:val="24"/>
  </w:num>
  <w:num w:numId="9">
    <w:abstractNumId w:val="8"/>
  </w:num>
  <w:num w:numId="10">
    <w:abstractNumId w:val="1"/>
  </w:num>
  <w:num w:numId="11">
    <w:abstractNumId w:val="10"/>
  </w:num>
  <w:num w:numId="12">
    <w:abstractNumId w:val="18"/>
  </w:num>
  <w:num w:numId="13">
    <w:abstractNumId w:val="20"/>
  </w:num>
  <w:num w:numId="14">
    <w:abstractNumId w:val="25"/>
  </w:num>
  <w:num w:numId="15">
    <w:abstractNumId w:val="0"/>
  </w:num>
  <w:num w:numId="16">
    <w:abstractNumId w:val="15"/>
  </w:num>
  <w:num w:numId="17">
    <w:abstractNumId w:val="16"/>
  </w:num>
  <w:num w:numId="18">
    <w:abstractNumId w:val="2"/>
  </w:num>
  <w:num w:numId="19">
    <w:abstractNumId w:val="14"/>
  </w:num>
  <w:num w:numId="20">
    <w:abstractNumId w:val="17"/>
  </w:num>
  <w:num w:numId="21">
    <w:abstractNumId w:val="7"/>
  </w:num>
  <w:num w:numId="22">
    <w:abstractNumId w:val="5"/>
  </w:num>
  <w:num w:numId="23">
    <w:abstractNumId w:val="9"/>
  </w:num>
  <w:num w:numId="24">
    <w:abstractNumId w:val="19"/>
  </w:num>
  <w:num w:numId="25">
    <w:abstractNumId w:val="13"/>
  </w:num>
  <w:num w:numId="26">
    <w:abstractNumId w:val="6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2F"/>
    <w:rsid w:val="00094FAB"/>
    <w:rsid w:val="000A49A3"/>
    <w:rsid w:val="000F58EA"/>
    <w:rsid w:val="0017222E"/>
    <w:rsid w:val="001A1ABC"/>
    <w:rsid w:val="002A1E05"/>
    <w:rsid w:val="00322774"/>
    <w:rsid w:val="004F492C"/>
    <w:rsid w:val="00585EFE"/>
    <w:rsid w:val="00777162"/>
    <w:rsid w:val="008011D7"/>
    <w:rsid w:val="00862D11"/>
    <w:rsid w:val="008B596D"/>
    <w:rsid w:val="009155A5"/>
    <w:rsid w:val="00967DB0"/>
    <w:rsid w:val="00B4281B"/>
    <w:rsid w:val="00B95E6C"/>
    <w:rsid w:val="00BB71A6"/>
    <w:rsid w:val="00C83406"/>
    <w:rsid w:val="00D05E26"/>
    <w:rsid w:val="00D33AD6"/>
    <w:rsid w:val="00DF236D"/>
    <w:rsid w:val="00DF288E"/>
    <w:rsid w:val="00E7452F"/>
    <w:rsid w:val="00FA0C7D"/>
    <w:rsid w:val="00FF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52F"/>
    <w:rPr>
      <w:rFonts w:ascii="Times New Roman" w:eastAsiaTheme="minorEastAsia" w:hAnsi="Times New Roman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6D"/>
    <w:pPr>
      <w:jc w:val="center"/>
    </w:pPr>
    <w:rPr>
      <w:rFonts w:ascii="Times New Roman" w:hAnsi="Times New Roman"/>
    </w:rPr>
    <w:tblPr>
      <w:tblBorders>
        <w:insideH w:val="single" w:sz="4" w:space="0" w:color="9E6554"/>
        <w:insideV w:val="single" w:sz="4" w:space="0" w:color="9E6554"/>
      </w:tblBorders>
    </w:tblPr>
    <w:tcPr>
      <w:vAlign w:val="center"/>
    </w:tcPr>
  </w:style>
  <w:style w:type="paragraph" w:styleId="3">
    <w:name w:val="Body Text 3"/>
    <w:basedOn w:val="a"/>
    <w:link w:val="30"/>
    <w:semiHidden/>
    <w:unhideWhenUsed/>
    <w:rsid w:val="00E7452F"/>
    <w:pPr>
      <w:spacing w:after="120"/>
      <w:jc w:val="both"/>
    </w:pPr>
    <w:rPr>
      <w:rFonts w:eastAsia="Calibri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semiHidden/>
    <w:rsid w:val="00E7452F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4">
    <w:name w:val="List Paragraph"/>
    <w:basedOn w:val="a"/>
    <w:uiPriority w:val="34"/>
    <w:qFormat/>
    <w:rsid w:val="00E7452F"/>
    <w:pPr>
      <w:ind w:left="720"/>
      <w:contextualSpacing/>
    </w:pPr>
  </w:style>
  <w:style w:type="paragraph" w:styleId="a5">
    <w:name w:val="Title"/>
    <w:basedOn w:val="a"/>
    <w:link w:val="a6"/>
    <w:qFormat/>
    <w:rsid w:val="001A1ABC"/>
    <w:pPr>
      <w:jc w:val="center"/>
    </w:pPr>
    <w:rPr>
      <w:rFonts w:eastAsia="Times New Roman"/>
      <w:b/>
      <w:bCs/>
      <w:sz w:val="36"/>
      <w:szCs w:val="24"/>
    </w:rPr>
  </w:style>
  <w:style w:type="character" w:customStyle="1" w:styleId="a6">
    <w:name w:val="Название Знак"/>
    <w:basedOn w:val="a0"/>
    <w:link w:val="a5"/>
    <w:rsid w:val="001A1ABC"/>
    <w:rPr>
      <w:rFonts w:ascii="Times New Roman" w:eastAsia="Times New Roman" w:hAnsi="Times New Roman" w:cs="Times New Roman"/>
      <w:b/>
      <w:bCs/>
      <w:sz w:val="36"/>
      <w:lang w:eastAsia="ru-RU"/>
    </w:rPr>
  </w:style>
  <w:style w:type="paragraph" w:styleId="a7">
    <w:name w:val="footer"/>
    <w:basedOn w:val="a"/>
    <w:link w:val="a8"/>
    <w:uiPriority w:val="99"/>
    <w:unhideWhenUsed/>
    <w:rsid w:val="000A49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9A3"/>
    <w:rPr>
      <w:rFonts w:ascii="Times New Roman" w:eastAsiaTheme="minorEastAsia" w:hAnsi="Times New Roman" w:cs="Times New Roman"/>
      <w:sz w:val="22"/>
      <w:szCs w:val="2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22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222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52F"/>
    <w:rPr>
      <w:rFonts w:ascii="Times New Roman" w:eastAsiaTheme="minorEastAsia" w:hAnsi="Times New Roman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6D"/>
    <w:pPr>
      <w:jc w:val="center"/>
    </w:pPr>
    <w:rPr>
      <w:rFonts w:ascii="Times New Roman" w:hAnsi="Times New Roman"/>
    </w:rPr>
    <w:tblPr>
      <w:tblBorders>
        <w:insideH w:val="single" w:sz="4" w:space="0" w:color="9E6554"/>
        <w:insideV w:val="single" w:sz="4" w:space="0" w:color="9E6554"/>
      </w:tblBorders>
    </w:tblPr>
    <w:tcPr>
      <w:vAlign w:val="center"/>
    </w:tcPr>
  </w:style>
  <w:style w:type="paragraph" w:styleId="3">
    <w:name w:val="Body Text 3"/>
    <w:basedOn w:val="a"/>
    <w:link w:val="30"/>
    <w:semiHidden/>
    <w:unhideWhenUsed/>
    <w:rsid w:val="00E7452F"/>
    <w:pPr>
      <w:spacing w:after="120"/>
      <w:jc w:val="both"/>
    </w:pPr>
    <w:rPr>
      <w:rFonts w:eastAsia="Calibri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semiHidden/>
    <w:rsid w:val="00E7452F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4">
    <w:name w:val="List Paragraph"/>
    <w:basedOn w:val="a"/>
    <w:uiPriority w:val="34"/>
    <w:qFormat/>
    <w:rsid w:val="00E7452F"/>
    <w:pPr>
      <w:ind w:left="720"/>
      <w:contextualSpacing/>
    </w:pPr>
  </w:style>
  <w:style w:type="paragraph" w:styleId="a5">
    <w:name w:val="Title"/>
    <w:basedOn w:val="a"/>
    <w:link w:val="a6"/>
    <w:qFormat/>
    <w:rsid w:val="001A1ABC"/>
    <w:pPr>
      <w:jc w:val="center"/>
    </w:pPr>
    <w:rPr>
      <w:rFonts w:eastAsia="Times New Roman"/>
      <w:b/>
      <w:bCs/>
      <w:sz w:val="36"/>
      <w:szCs w:val="24"/>
    </w:rPr>
  </w:style>
  <w:style w:type="character" w:customStyle="1" w:styleId="a6">
    <w:name w:val="Название Знак"/>
    <w:basedOn w:val="a0"/>
    <w:link w:val="a5"/>
    <w:rsid w:val="001A1ABC"/>
    <w:rPr>
      <w:rFonts w:ascii="Times New Roman" w:eastAsia="Times New Roman" w:hAnsi="Times New Roman" w:cs="Times New Roman"/>
      <w:b/>
      <w:bCs/>
      <w:sz w:val="36"/>
      <w:lang w:eastAsia="ru-RU"/>
    </w:rPr>
  </w:style>
  <w:style w:type="paragraph" w:styleId="a7">
    <w:name w:val="footer"/>
    <w:basedOn w:val="a"/>
    <w:link w:val="a8"/>
    <w:uiPriority w:val="99"/>
    <w:unhideWhenUsed/>
    <w:rsid w:val="000A49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49A3"/>
    <w:rPr>
      <w:rFonts w:ascii="Times New Roman" w:eastAsiaTheme="minorEastAsia" w:hAnsi="Times New Roman" w:cs="Times New Roman"/>
      <w:sz w:val="22"/>
      <w:szCs w:val="2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22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222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2895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Голубева</cp:lastModifiedBy>
  <cp:revision>2</cp:revision>
  <cp:lastPrinted>2022-09-28T04:34:00Z</cp:lastPrinted>
  <dcterms:created xsi:type="dcterms:W3CDTF">2022-10-17T07:04:00Z</dcterms:created>
  <dcterms:modified xsi:type="dcterms:W3CDTF">2022-10-17T07:04:00Z</dcterms:modified>
</cp:coreProperties>
</file>